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pPr>
      <w:r>
        <w:rPr>
          <w:rFonts w:hint="eastAsia" w:ascii="黑体" w:hAnsi="黑体" w:eastAsia="黑体" w:cs="黑体"/>
          <w:b/>
          <w:color w:val="000000"/>
          <w:sz w:val="44"/>
          <w:lang w:eastAsia="zh-CN"/>
        </w:rPr>
        <w:t>承德市口腔医院</w:t>
      </w:r>
      <w:r>
        <w:rPr>
          <w:rFonts w:ascii="黑体" w:hAnsi="黑体" w:eastAsia="黑体" w:cs="黑体"/>
          <w:b/>
          <w:color w:val="000000"/>
          <w:sz w:val="44"/>
        </w:rPr>
        <w:t>202</w:t>
      </w:r>
      <w:r>
        <w:rPr>
          <w:rFonts w:hint="eastAsia" w:ascii="黑体" w:hAnsi="黑体" w:eastAsia="黑体" w:cs="黑体"/>
          <w:b/>
          <w:color w:val="000000"/>
          <w:sz w:val="44"/>
          <w:lang w:val="en-US" w:eastAsia="zh-CN"/>
        </w:rPr>
        <w:t>5</w:t>
      </w:r>
      <w:r>
        <w:rPr>
          <w:rFonts w:ascii="黑体" w:hAnsi="黑体" w:eastAsia="黑体" w:cs="黑体"/>
          <w:b/>
          <w:color w:val="000000"/>
          <w:sz w:val="44"/>
        </w:rPr>
        <w:t>年预算信息公开目录</w:t>
      </w:r>
    </w:p>
    <w:p>
      <w:pPr>
        <w:jc w:val="center"/>
      </w:pPr>
      <w:r>
        <w:rPr>
          <w:rFonts w:ascii="黑体" w:hAnsi="黑体" w:eastAsia="黑体" w:cs="黑体"/>
          <w:b/>
          <w:color w:val="000000"/>
          <w:sz w:val="30"/>
        </w:rPr>
        <w:t xml:space="preserve"> </w:t>
      </w:r>
    </w:p>
    <w:p>
      <w:pPr>
        <w:rPr>
          <w:rFonts w:hint="eastAsia" w:ascii="方正楷体_GBK" w:hAnsi="方正楷体_GBK" w:cs="方正楷体_GBK" w:eastAsiaTheme="minorEastAsia"/>
          <w:b/>
          <w:color w:val="000000"/>
          <w:sz w:val="28"/>
          <w:lang w:eastAsia="zh-CN"/>
        </w:rPr>
      </w:pPr>
    </w:p>
    <w:p>
      <w:pPr>
        <w:rPr>
          <w:rFonts w:hint="eastAsia" w:ascii="方正仿宋_GB18030" w:hAnsi="方正仿宋_GB18030" w:eastAsia="方正仿宋_GB18030" w:cs="方正仿宋_GB18030"/>
          <w:b/>
          <w:bCs w:val="0"/>
        </w:rPr>
      </w:pPr>
      <w:r>
        <w:rPr>
          <w:rFonts w:hint="eastAsia" w:ascii="方正仿宋_GB18030" w:hAnsi="方正仿宋_GB18030" w:eastAsia="方正仿宋_GB18030" w:cs="方正仿宋_GB18030"/>
          <w:b/>
          <w:bCs w:val="0"/>
          <w:color w:val="000000"/>
          <w:sz w:val="28"/>
          <w:lang w:eastAsia="zh-CN"/>
        </w:rPr>
        <w:t>单位</w:t>
      </w:r>
      <w:r>
        <w:rPr>
          <w:rFonts w:hint="eastAsia" w:ascii="方正仿宋_GB18030" w:hAnsi="方正仿宋_GB18030" w:eastAsia="方正仿宋_GB18030" w:cs="方正仿宋_GB18030"/>
          <w:b/>
          <w:bCs w:val="0"/>
          <w:color w:val="000000"/>
          <w:sz w:val="28"/>
        </w:rPr>
        <w:t>预算公开表</w:t>
      </w:r>
    </w:p>
    <w:p>
      <w:pPr>
        <w:pStyle w:val="21"/>
        <w:tabs>
          <w:tab w:val="right" w:leader="dot" w:pos="14562"/>
        </w:tabs>
        <w:rPr>
          <w:rFonts w:hint="eastAsia" w:ascii="方正仿宋_GB18030" w:hAnsi="方正仿宋_GB18030" w:eastAsia="方正仿宋_GB18030" w:cs="方正仿宋_GB18030"/>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TOC \o "2-2" \h \z \u</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"_Toc_2_2_0000000001"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lang w:eastAsia="zh-CN"/>
        </w:rPr>
        <w:t>单位</w:t>
      </w:r>
      <w:r>
        <w:rPr>
          <w:rFonts w:hint="eastAsia" w:ascii="方正仿宋_GB18030" w:hAnsi="方正仿宋_GB18030" w:eastAsia="方正仿宋_GB18030" w:cs="方正仿宋_GB18030"/>
        </w:rPr>
        <w:t>预算收支总表</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eastAsia="zh-CN"/>
        </w:rPr>
        <w:t>3</w:t>
      </w:r>
      <w:r>
        <w:rPr>
          <w:rFonts w:hint="eastAsia" w:ascii="方正仿宋_GB18030" w:hAnsi="方正仿宋_GB18030" w:eastAsia="方正仿宋_GB18030" w:cs="方正仿宋_GB18030"/>
          <w:lang w:eastAsia="zh-CN"/>
        </w:rPr>
        <w:fldChar w:fldCharType="end"/>
      </w:r>
    </w:p>
    <w:p>
      <w:pPr>
        <w:pStyle w:val="21"/>
        <w:tabs>
          <w:tab w:val="right" w:leader="dot" w:pos="14562"/>
        </w:tabs>
        <w:rPr>
          <w:rFonts w:hint="eastAsia" w:ascii="方正仿宋_GB18030" w:hAnsi="方正仿宋_GB18030" w:eastAsia="方正仿宋_GB18030" w:cs="方正仿宋_GB18030"/>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"_Toc_2_2_0000000002"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lang w:eastAsia="zh-CN"/>
        </w:rPr>
        <w:t>单位</w:t>
      </w:r>
      <w:r>
        <w:rPr>
          <w:rFonts w:hint="eastAsia" w:ascii="方正仿宋_GB18030" w:hAnsi="方正仿宋_GB18030" w:eastAsia="方正仿宋_GB18030" w:cs="方正仿宋_GB18030"/>
        </w:rPr>
        <w:t>预算收入总表</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6</w:t>
      </w:r>
      <w:r>
        <w:rPr>
          <w:rFonts w:hint="eastAsia" w:ascii="方正仿宋_GB18030" w:hAnsi="方正仿宋_GB18030" w:eastAsia="方正仿宋_GB18030" w:cs="方正仿宋_GB18030"/>
          <w:lang w:eastAsia="zh-CN"/>
        </w:rPr>
        <w:fldChar w:fldCharType="end"/>
      </w:r>
    </w:p>
    <w:p>
      <w:pPr>
        <w:pStyle w:val="21"/>
        <w:tabs>
          <w:tab w:val="right" w:leader="dot" w:pos="14562"/>
        </w:tabs>
        <w:rPr>
          <w:rFonts w:hint="eastAsia" w:ascii="方正仿宋_GB18030" w:hAnsi="方正仿宋_GB18030" w:eastAsia="方正仿宋_GB18030" w:cs="方正仿宋_GB18030"/>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"_Toc_2_2_0000000003"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lang w:eastAsia="zh-CN"/>
        </w:rPr>
        <w:t>单位</w:t>
      </w:r>
      <w:r>
        <w:rPr>
          <w:rFonts w:hint="eastAsia" w:ascii="方正仿宋_GB18030" w:hAnsi="方正仿宋_GB18030" w:eastAsia="方正仿宋_GB18030" w:cs="方正仿宋_GB18030"/>
        </w:rPr>
        <w:t>预算支出总表</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7</w:t>
      </w:r>
      <w:r>
        <w:rPr>
          <w:rFonts w:hint="eastAsia" w:ascii="方正仿宋_GB18030" w:hAnsi="方正仿宋_GB18030" w:eastAsia="方正仿宋_GB18030" w:cs="方正仿宋_GB18030"/>
          <w:lang w:eastAsia="zh-CN"/>
        </w:rPr>
        <w:fldChar w:fldCharType="end"/>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"_Toc_2_2_0000000004"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lang w:eastAsia="zh-CN"/>
        </w:rPr>
        <w:t>单位</w:t>
      </w:r>
      <w:r>
        <w:rPr>
          <w:rFonts w:hint="eastAsia" w:ascii="方正仿宋_GB18030" w:hAnsi="方正仿宋_GB18030" w:eastAsia="方正仿宋_GB18030" w:cs="方正仿宋_GB18030"/>
        </w:rPr>
        <w:t>预算财政拨款收支总表</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8</w:t>
      </w:r>
      <w:r>
        <w:rPr>
          <w:rFonts w:hint="eastAsia" w:ascii="方正仿宋_GB18030" w:hAnsi="方正仿宋_GB18030" w:eastAsia="方正仿宋_GB18030" w:cs="方正仿宋_GB18030"/>
          <w:lang w:eastAsia="zh-CN"/>
        </w:rPr>
        <w:fldChar w:fldCharType="end"/>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"_Toc_2_2_0000000005"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lang w:eastAsia="zh-CN"/>
        </w:rPr>
        <w:t>单位</w:t>
      </w:r>
      <w:r>
        <w:rPr>
          <w:rFonts w:hint="eastAsia" w:ascii="方正仿宋_GB18030" w:hAnsi="方正仿宋_GB18030" w:eastAsia="方正仿宋_GB18030" w:cs="方正仿宋_GB18030"/>
        </w:rPr>
        <w:t>预算一般公共预算财政拨款支出表</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1</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1</w:t>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"_Toc_2_2_0000000006"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lang w:eastAsia="zh-CN"/>
        </w:rPr>
        <w:t>单位</w:t>
      </w:r>
      <w:r>
        <w:rPr>
          <w:rFonts w:hint="eastAsia" w:ascii="方正仿宋_GB18030" w:hAnsi="方正仿宋_GB18030" w:eastAsia="方正仿宋_GB18030" w:cs="方正仿宋_GB18030"/>
        </w:rPr>
        <w:t>预算一般公共预算财政拨款基本支出表</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1</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2</w:t>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"_Toc_2_2_0000000007"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lang w:eastAsia="zh-CN"/>
        </w:rPr>
        <w:t>单位</w:t>
      </w:r>
      <w:r>
        <w:rPr>
          <w:rFonts w:hint="eastAsia" w:ascii="方正仿宋_GB18030" w:hAnsi="方正仿宋_GB18030" w:eastAsia="方正仿宋_GB18030" w:cs="方正仿宋_GB18030"/>
        </w:rPr>
        <w:t>预算政府基金预算财政拨款支出表</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1</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3</w:t>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"_Toc_2_2_0000000008"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lang w:eastAsia="zh-CN"/>
        </w:rPr>
        <w:t>单位</w:t>
      </w:r>
      <w:r>
        <w:rPr>
          <w:rFonts w:hint="eastAsia" w:ascii="方正仿宋_GB18030" w:hAnsi="方正仿宋_GB18030" w:eastAsia="方正仿宋_GB18030" w:cs="方正仿宋_GB18030"/>
        </w:rPr>
        <w:t>预算国有资本经营预算财政拨款支出表</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1</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4</w:t>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"_Toc_2_2_0000000009"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lang w:eastAsia="zh-CN"/>
        </w:rPr>
        <w:t>单位</w:t>
      </w:r>
      <w:r>
        <w:rPr>
          <w:rFonts w:hint="eastAsia" w:ascii="方正仿宋_GB18030" w:hAnsi="方正仿宋_GB18030" w:eastAsia="方正仿宋_GB18030" w:cs="方正仿宋_GB18030"/>
        </w:rPr>
        <w:t>预算财政拨款“三公”经费支出表</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1</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5</w:t>
      </w:r>
    </w:p>
    <w:p>
      <w:r>
        <w:rPr>
          <w:rFonts w:hint="eastAsia" w:ascii="方正仿宋_GB18030" w:hAnsi="方正仿宋_GB18030" w:eastAsia="方正仿宋_GB18030" w:cs="方正仿宋_GB18030"/>
        </w:rPr>
        <w:fldChar w:fldCharType="end"/>
      </w:r>
    </w:p>
    <w:p>
      <w:pPr>
        <w:rPr>
          <w:rFonts w:hint="eastAsia" w:ascii="方正仿宋_GB18030" w:hAnsi="方正仿宋_GB18030" w:eastAsia="方正仿宋_GB18030" w:cs="方正仿宋_GB18030"/>
        </w:rPr>
      </w:pPr>
      <w:r>
        <w:rPr>
          <w:rFonts w:hint="eastAsia" w:ascii="方正仿宋_GB18030" w:hAnsi="方正仿宋_GB18030" w:eastAsia="方正仿宋_GB18030" w:cs="方正仿宋_GB18030"/>
          <w:b/>
          <w:color w:val="000000"/>
          <w:sz w:val="28"/>
          <w:lang w:eastAsia="zh-CN"/>
        </w:rPr>
        <w:t>单位</w:t>
      </w:r>
      <w:r>
        <w:rPr>
          <w:rFonts w:hint="eastAsia" w:ascii="方正仿宋_GB18030" w:hAnsi="方正仿宋_GB18030" w:eastAsia="方正仿宋_GB18030" w:cs="方正仿宋_GB18030"/>
          <w:b/>
          <w:color w:val="000000"/>
          <w:sz w:val="28"/>
        </w:rPr>
        <w:t>预算信息公开情况说明</w:t>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TOC \o "3-3" \h \z \u</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"_Toc_3_3_0000000010"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rPr>
        <w:t>一、</w:t>
      </w:r>
      <w:r>
        <w:rPr>
          <w:rFonts w:hint="eastAsia" w:ascii="方正仿宋_GB18030" w:hAnsi="方正仿宋_GB18030" w:eastAsia="方正仿宋_GB18030" w:cs="方正仿宋_GB18030"/>
          <w:lang w:eastAsia="zh-CN"/>
        </w:rPr>
        <w:t>单位</w:t>
      </w:r>
      <w:r>
        <w:rPr>
          <w:rFonts w:hint="eastAsia" w:ascii="方正仿宋_GB18030" w:hAnsi="方正仿宋_GB18030" w:eastAsia="方正仿宋_GB18030" w:cs="方正仿宋_GB18030"/>
        </w:rPr>
        <w:t>职责及机构设置情况</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1</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6</w:t>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"_Toc_3_3_0000000011"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rPr>
        <w:t>二、</w:t>
      </w:r>
      <w:r>
        <w:rPr>
          <w:rFonts w:hint="eastAsia" w:ascii="方正仿宋_GB18030" w:hAnsi="方正仿宋_GB18030" w:eastAsia="方正仿宋_GB18030" w:cs="方正仿宋_GB18030"/>
          <w:lang w:eastAsia="zh-CN"/>
        </w:rPr>
        <w:t>单位</w:t>
      </w:r>
      <w:r>
        <w:rPr>
          <w:rFonts w:hint="eastAsia" w:ascii="方正仿宋_GB18030" w:hAnsi="方正仿宋_GB18030" w:eastAsia="方正仿宋_GB18030" w:cs="方正仿宋_GB18030"/>
        </w:rPr>
        <w:t>预算安排的总体情况</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1</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6</w:t>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"_Toc_3_3_0000000012"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rPr>
        <w:t>三、机关运行经费安排情况</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1</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7</w:t>
      </w:r>
    </w:p>
    <w:p>
      <w:pPr>
        <w:pStyle w:val="21"/>
        <w:tabs>
          <w:tab w:val="right" w:leader="dot" w:pos="14562"/>
        </w:tabs>
        <w:rPr>
          <w:rFonts w:hint="eastAsia" w:ascii="方正仿宋_GB18030" w:hAnsi="方正仿宋_GB18030" w:eastAsia="方正仿宋_GB18030" w:cs="方正仿宋_GB18030"/>
          <w:lang w:val="en-US" w:eastAsia="zh-CN"/>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"_Toc_3_3_0000000013"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rPr>
        <w:t>四、财政拨款“三公”经费预算情况及增减变化原因</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1</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8</w:t>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"_Toc_3_3_0000000014"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rPr>
        <w:t>五、</w:t>
      </w:r>
      <w:r>
        <w:rPr>
          <w:rFonts w:hint="eastAsia" w:ascii="方正仿宋_GB18030" w:hAnsi="方正仿宋_GB18030" w:eastAsia="方正仿宋_GB18030" w:cs="方正仿宋_GB18030"/>
          <w:lang w:eastAsia="zh-CN"/>
        </w:rPr>
        <w:t>单位项目预算安排情况及绩效目标</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1</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8</w:t>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"_Toc_3_3_0000000015"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rPr>
        <w:t>六、政府采购预算情况</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2</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9</w:t>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"_Toc_3_3_0000000016"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rPr>
        <w:t>七、国有资产信息</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3</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1</w:t>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"_Toc_3_3_0000000017"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rPr>
        <w:t>八、名词解释</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3</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2</w:t>
      </w:r>
    </w:p>
    <w:p>
      <w:pPr>
        <w:pStyle w:val="21"/>
        <w:tabs>
          <w:tab w:val="right" w:leader="dot" w:pos="14562"/>
        </w:tabs>
        <w:rPr>
          <w:rFonts w:hint="eastAsia" w:ascii="方正仿宋_GB18030" w:hAnsi="方正仿宋_GB18030" w:eastAsia="方正仿宋_GB18030" w:cs="方正仿宋_GB18030"/>
          <w:lang w:val="en-US"/>
        </w:rPr>
      </w:pPr>
      <w:r>
        <w:rPr>
          <w:rFonts w:hint="eastAsia" w:ascii="方正仿宋_GB18030" w:hAnsi="方正仿宋_GB18030" w:eastAsia="方正仿宋_GB18030" w:cs="方正仿宋_GB18030"/>
        </w:rPr>
        <w:fldChar w:fldCharType="begin"/>
      </w:r>
      <w:r>
        <w:rPr>
          <w:rFonts w:hint="eastAsia" w:ascii="方正仿宋_GB18030" w:hAnsi="方正仿宋_GB18030" w:eastAsia="方正仿宋_GB18030" w:cs="方正仿宋_GB18030"/>
        </w:rPr>
        <w:instrText xml:space="preserve"> HYPERLINK \l "_Toc_3_3_0000000018" </w:instrText>
      </w:r>
      <w:r>
        <w:rPr>
          <w:rFonts w:hint="eastAsia" w:ascii="方正仿宋_GB18030" w:hAnsi="方正仿宋_GB18030" w:eastAsia="方正仿宋_GB18030" w:cs="方正仿宋_GB18030"/>
        </w:rPr>
        <w:fldChar w:fldCharType="separate"/>
      </w:r>
      <w:r>
        <w:rPr>
          <w:rFonts w:hint="eastAsia" w:ascii="方正仿宋_GB18030" w:hAnsi="方正仿宋_GB18030" w:eastAsia="方正仿宋_GB18030" w:cs="方正仿宋_GB18030"/>
        </w:rPr>
        <w:t>九、其他需要说明的事项</w:t>
      </w:r>
      <w:r>
        <w:rPr>
          <w:rFonts w:hint="eastAsia" w:ascii="方正仿宋_GB18030" w:hAnsi="方正仿宋_GB18030" w:eastAsia="方正仿宋_GB18030" w:cs="方正仿宋_GB18030"/>
        </w:rPr>
        <w:tab/>
      </w:r>
      <w:r>
        <w:rPr>
          <w:rFonts w:hint="eastAsia" w:ascii="方正仿宋_GB18030" w:hAnsi="方正仿宋_GB18030" w:eastAsia="方正仿宋_GB18030" w:cs="方正仿宋_GB18030"/>
          <w:lang w:val="en-US" w:eastAsia="zh-CN"/>
        </w:rPr>
        <w:t>3</w:t>
      </w:r>
      <w:r>
        <w:rPr>
          <w:rFonts w:hint="eastAsia" w:ascii="方正仿宋_GB18030" w:hAnsi="方正仿宋_GB18030" w:eastAsia="方正仿宋_GB18030" w:cs="方正仿宋_GB18030"/>
          <w:lang w:eastAsia="zh-CN"/>
        </w:rPr>
        <w:fldChar w:fldCharType="end"/>
      </w:r>
      <w:r>
        <w:rPr>
          <w:rFonts w:hint="eastAsia" w:ascii="方正仿宋_GB18030" w:hAnsi="方正仿宋_GB18030" w:eastAsia="方正仿宋_GB18030" w:cs="方正仿宋_GB18030"/>
          <w:lang w:val="en-US" w:eastAsia="zh-CN"/>
        </w:rPr>
        <w:t>3</w:t>
      </w:r>
    </w:p>
    <w:p>
      <w:pPr>
        <w:spacing w:before="0" w:after="0" w:line="240" w:lineRule="auto"/>
        <w:ind w:firstLine="0"/>
        <w:jc w:val="center"/>
        <w:outlineLvl w:val="4"/>
        <w:rPr>
          <w:rFonts w:ascii="方正小标宋_GBK" w:hAnsi="方正小标宋_GBK" w:eastAsia="方正小标宋_GBK" w:cs="方正小标宋_GBK"/>
          <w:color w:val="000000"/>
          <w:sz w:val="36"/>
        </w:rPr>
      </w:pPr>
      <w:r>
        <w:rPr>
          <w:rFonts w:hint="eastAsia" w:ascii="方正仿宋_GB18030" w:hAnsi="方正仿宋_GB18030" w:eastAsia="方正仿宋_GB18030" w:cs="方正仿宋_GB18030"/>
        </w:rPr>
        <w:fldChar w:fldCharType="end"/>
      </w: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rPr>
          <w:rFonts w:ascii="方正小标宋_GBK" w:hAnsi="方正小标宋_GBK" w:eastAsia="方正小标宋_GBK" w:cs="方正小标宋_GBK"/>
          <w:color w:val="000000"/>
          <w:sz w:val="36"/>
        </w:r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pPr>
              <w:pStyle w:val="6"/>
            </w:pPr>
            <w:r>
              <w:t>451012承德市口腔医院</w:t>
            </w:r>
          </w:p>
        </w:tc>
        <w:tc>
          <w:tcPr>
            <w:tcW w:w="2126" w:type="dxa"/>
            <w:tcBorders>
              <w:top w:val="single" w:color="FFFFFF" w:sz="6" w:space="0"/>
              <w:left w:val="single" w:color="FFFFFF" w:sz="6" w:space="0"/>
              <w:right w:val="single" w:color="FFFFFF" w:sz="6" w:space="0"/>
            </w:tcBorders>
            <w:vAlign w:val="center"/>
          </w:tcPr>
          <w:p>
            <w:pPr>
              <w:pStyle w:val="7"/>
            </w:pPr>
            <w:r>
              <w:t>预算年度：2025</w:t>
            </w:r>
          </w:p>
        </w:tc>
        <w:tc>
          <w:tcPr>
            <w:tcW w:w="6661"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9"/>
            </w:pPr>
            <w:r>
              <w:t>序号</w:t>
            </w:r>
          </w:p>
        </w:tc>
        <w:tc>
          <w:tcPr>
            <w:tcW w:w="6661" w:type="dxa"/>
            <w:gridSpan w:val="2"/>
            <w:vAlign w:val="center"/>
          </w:tcPr>
          <w:p>
            <w:pPr>
              <w:pStyle w:val="9"/>
            </w:pPr>
            <w:r>
              <w:t>收入</w:t>
            </w:r>
          </w:p>
        </w:tc>
        <w:tc>
          <w:tcPr>
            <w:tcW w:w="6661" w:type="dxa"/>
            <w:gridSpan w:val="2"/>
            <w:vAlign w:val="center"/>
          </w:tcPr>
          <w:p>
            <w:pPr>
              <w:pStyle w:val="9"/>
            </w:pPr>
            <w: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5" w:type="dxa"/>
            <w:vAlign w:val="center"/>
          </w:tcPr>
          <w:p>
            <w:pPr>
              <w:pStyle w:val="9"/>
            </w:pPr>
            <w:r>
              <w:t>项  目</w:t>
            </w:r>
          </w:p>
        </w:tc>
        <w:tc>
          <w:tcPr>
            <w:tcW w:w="2126" w:type="dxa"/>
            <w:vAlign w:val="center"/>
          </w:tcPr>
          <w:p>
            <w:pPr>
              <w:pStyle w:val="9"/>
            </w:pPr>
            <w:r>
              <w:t>预算数</w:t>
            </w:r>
          </w:p>
        </w:tc>
        <w:tc>
          <w:tcPr>
            <w:tcW w:w="4535" w:type="dxa"/>
            <w:vAlign w:val="center"/>
          </w:tcPr>
          <w:p>
            <w:pPr>
              <w:pStyle w:val="9"/>
            </w:pPr>
            <w:r>
              <w:t>项  目</w:t>
            </w:r>
          </w:p>
        </w:tc>
        <w:tc>
          <w:tcPr>
            <w:tcW w:w="2126" w:type="dxa"/>
            <w:vAlign w:val="center"/>
          </w:tcPr>
          <w:p>
            <w:pPr>
              <w:pStyle w:val="9"/>
            </w:pPr>
            <w:r>
              <w:t>预算数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9"/>
            </w:pPr>
            <w:r>
              <w:t>栏次</w:t>
            </w:r>
          </w:p>
        </w:tc>
        <w:tc>
          <w:tcPr>
            <w:tcW w:w="4535" w:type="dxa"/>
            <w:vAlign w:val="center"/>
          </w:tcPr>
          <w:p>
            <w:pPr>
              <w:pStyle w:val="9"/>
            </w:pPr>
            <w:r>
              <w:t>1</w:t>
            </w:r>
          </w:p>
        </w:tc>
        <w:tc>
          <w:tcPr>
            <w:tcW w:w="2126" w:type="dxa"/>
            <w:vAlign w:val="center"/>
          </w:tcPr>
          <w:p>
            <w:pPr>
              <w:pStyle w:val="9"/>
            </w:pPr>
            <w:r>
              <w:t>2</w:t>
            </w:r>
          </w:p>
        </w:tc>
        <w:tc>
          <w:tcPr>
            <w:tcW w:w="4535" w:type="dxa"/>
            <w:vAlign w:val="center"/>
          </w:tcPr>
          <w:p>
            <w:pPr>
              <w:pStyle w:val="9"/>
            </w:pPr>
            <w:r>
              <w:t>3</w:t>
            </w:r>
          </w:p>
        </w:tc>
        <w:tc>
          <w:tcPr>
            <w:tcW w:w="2126" w:type="dxa"/>
            <w:vAlign w:val="center"/>
          </w:tcPr>
          <w:p>
            <w:pPr>
              <w:pStyle w:val="9"/>
            </w:pPr>
            <w:r>
              <w:t>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w:t>
            </w:r>
          </w:p>
        </w:tc>
        <w:tc>
          <w:tcPr>
            <w:tcW w:w="4535" w:type="dxa"/>
            <w:vAlign w:val="center"/>
          </w:tcPr>
          <w:p>
            <w:pPr>
              <w:pStyle w:val="11"/>
            </w:pPr>
            <w:r>
              <w:t>一、一般公共预算拨款收入</w:t>
            </w:r>
          </w:p>
        </w:tc>
        <w:tc>
          <w:tcPr>
            <w:tcW w:w="2126" w:type="dxa"/>
            <w:vAlign w:val="center"/>
          </w:tcPr>
          <w:p>
            <w:pPr>
              <w:pStyle w:val="12"/>
            </w:pPr>
            <w:r>
              <w:t>662.34</w:t>
            </w:r>
          </w:p>
        </w:tc>
        <w:tc>
          <w:tcPr>
            <w:tcW w:w="4535" w:type="dxa"/>
            <w:vAlign w:val="center"/>
          </w:tcPr>
          <w:p>
            <w:pPr>
              <w:pStyle w:val="11"/>
            </w:pPr>
            <w:r>
              <w:t>一、一般公共服务支出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w:t>
            </w:r>
          </w:p>
        </w:tc>
        <w:tc>
          <w:tcPr>
            <w:tcW w:w="4535" w:type="dxa"/>
            <w:vAlign w:val="center"/>
          </w:tcPr>
          <w:p>
            <w:pPr>
              <w:pStyle w:val="11"/>
            </w:pPr>
            <w:r>
              <w:t>二、政府性基金预算拨款收入</w:t>
            </w:r>
          </w:p>
        </w:tc>
        <w:tc>
          <w:tcPr>
            <w:tcW w:w="2126" w:type="dxa"/>
            <w:vAlign w:val="center"/>
          </w:tcPr>
          <w:p>
            <w:pPr>
              <w:pStyle w:val="12"/>
            </w:pPr>
          </w:p>
        </w:tc>
        <w:tc>
          <w:tcPr>
            <w:tcW w:w="4535" w:type="dxa"/>
            <w:vAlign w:val="center"/>
          </w:tcPr>
          <w:p>
            <w:pPr>
              <w:pStyle w:val="11"/>
            </w:pPr>
            <w:r>
              <w:t>二、外交支出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w:t>
            </w:r>
          </w:p>
        </w:tc>
        <w:tc>
          <w:tcPr>
            <w:tcW w:w="4535" w:type="dxa"/>
            <w:vAlign w:val="center"/>
          </w:tcPr>
          <w:p>
            <w:pPr>
              <w:pStyle w:val="11"/>
            </w:pPr>
            <w:r>
              <w:t>三、国有资本经营预算拨款收入</w:t>
            </w:r>
          </w:p>
        </w:tc>
        <w:tc>
          <w:tcPr>
            <w:tcW w:w="2126" w:type="dxa"/>
            <w:vAlign w:val="center"/>
          </w:tcPr>
          <w:p>
            <w:pPr>
              <w:pStyle w:val="12"/>
            </w:pPr>
          </w:p>
        </w:tc>
        <w:tc>
          <w:tcPr>
            <w:tcW w:w="4535" w:type="dxa"/>
            <w:vAlign w:val="center"/>
          </w:tcPr>
          <w:p>
            <w:pPr>
              <w:pStyle w:val="11"/>
            </w:pPr>
            <w:r>
              <w:t>三、国防支出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4</w:t>
            </w:r>
          </w:p>
        </w:tc>
        <w:tc>
          <w:tcPr>
            <w:tcW w:w="4535" w:type="dxa"/>
            <w:vAlign w:val="center"/>
          </w:tcPr>
          <w:p>
            <w:pPr>
              <w:pStyle w:val="11"/>
            </w:pPr>
            <w:r>
              <w:t>四、财政专户管理资金收入</w:t>
            </w:r>
          </w:p>
        </w:tc>
        <w:tc>
          <w:tcPr>
            <w:tcW w:w="2126" w:type="dxa"/>
            <w:vAlign w:val="center"/>
          </w:tcPr>
          <w:p>
            <w:pPr>
              <w:pStyle w:val="12"/>
            </w:pPr>
          </w:p>
        </w:tc>
        <w:tc>
          <w:tcPr>
            <w:tcW w:w="4535" w:type="dxa"/>
            <w:vAlign w:val="center"/>
          </w:tcPr>
          <w:p>
            <w:pPr>
              <w:pStyle w:val="11"/>
            </w:pPr>
            <w:r>
              <w:t>四、公共安全支出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5</w:t>
            </w:r>
          </w:p>
        </w:tc>
        <w:tc>
          <w:tcPr>
            <w:tcW w:w="4535" w:type="dxa"/>
            <w:vAlign w:val="center"/>
          </w:tcPr>
          <w:p>
            <w:pPr>
              <w:pStyle w:val="11"/>
            </w:pPr>
            <w:r>
              <w:t>五、单位资金</w:t>
            </w:r>
          </w:p>
        </w:tc>
        <w:tc>
          <w:tcPr>
            <w:tcW w:w="2126" w:type="dxa"/>
            <w:vAlign w:val="center"/>
          </w:tcPr>
          <w:p>
            <w:pPr>
              <w:pStyle w:val="12"/>
            </w:pPr>
            <w:r>
              <w:t>5583.50</w:t>
            </w:r>
          </w:p>
        </w:tc>
        <w:tc>
          <w:tcPr>
            <w:tcW w:w="4535" w:type="dxa"/>
            <w:vAlign w:val="center"/>
          </w:tcPr>
          <w:p>
            <w:pPr>
              <w:pStyle w:val="11"/>
            </w:pPr>
            <w:r>
              <w:t>五、教育支出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6</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六、科学技术支出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7</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七、文化旅游体育与传媒支出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8</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八、社会保障和就业支出</w:t>
            </w:r>
          </w:p>
        </w:tc>
        <w:tc>
          <w:tcPr>
            <w:tcW w:w="2126" w:type="dxa"/>
            <w:vAlign w:val="center"/>
          </w:tcPr>
          <w:p>
            <w:pPr>
              <w:pStyle w:val="12"/>
            </w:pPr>
            <w:r>
              <w:t>195.00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9</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九、社会保险基金支出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10</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十、卫生健康支出</w:t>
            </w:r>
          </w:p>
        </w:tc>
        <w:tc>
          <w:tcPr>
            <w:tcW w:w="2126" w:type="dxa"/>
            <w:vAlign w:val="center"/>
          </w:tcPr>
          <w:p>
            <w:pPr>
              <w:pStyle w:val="12"/>
            </w:pPr>
            <w:r>
              <w:t>6132.84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11</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十一、节能环保支出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12</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十二、城乡社区支出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13</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十三、农林水支出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14</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十四、交通运输支出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15</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十五、资源勘探工业信息等支出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16</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十六、商业服务业等支出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17</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十七、金融支出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18</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十八、援助其他地区支出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19</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十九、自然资源海洋气象等支出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20</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二十、住房保障支出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21</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二十一、粮油物资储备支出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22</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二十二、国有资本经营预算支出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23</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二十三、灾害防治及应急管理支出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24</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二十四、预备费</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25</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二十五、其他支出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26</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二十六、转移性支出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27</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二十七、债务还本支出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28</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二十八、债务付息支出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29</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二十九、债务发行费用支出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30</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三十、抗疫特别国债安排的支出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31</w:t>
            </w:r>
          </w:p>
        </w:tc>
        <w:tc>
          <w:tcPr>
            <w:tcW w:w="4535" w:type="dxa"/>
            <w:vAlign w:val="center"/>
          </w:tcPr>
          <w:p>
            <w:pPr>
              <w:pStyle w:val="11"/>
            </w:pPr>
          </w:p>
        </w:tc>
        <w:tc>
          <w:tcPr>
            <w:tcW w:w="2126" w:type="dxa"/>
            <w:vAlign w:val="center"/>
          </w:tcPr>
          <w:p>
            <w:pPr>
              <w:pStyle w:val="12"/>
            </w:pPr>
          </w:p>
        </w:tc>
        <w:tc>
          <w:tcPr>
            <w:tcW w:w="4535" w:type="dxa"/>
            <w:vAlign w:val="center"/>
          </w:tcPr>
          <w:p>
            <w:pPr>
              <w:pStyle w:val="11"/>
            </w:pPr>
            <w:r>
              <w:t>三十一、人行科目</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32</w:t>
            </w:r>
          </w:p>
        </w:tc>
        <w:tc>
          <w:tcPr>
            <w:tcW w:w="4535" w:type="dxa"/>
            <w:vAlign w:val="center"/>
          </w:tcPr>
          <w:p>
            <w:pPr>
              <w:pStyle w:val="13"/>
            </w:pPr>
            <w:r>
              <w:t>本年收入合计</w:t>
            </w:r>
          </w:p>
        </w:tc>
        <w:tc>
          <w:tcPr>
            <w:tcW w:w="2126" w:type="dxa"/>
            <w:vAlign w:val="center"/>
          </w:tcPr>
          <w:p>
            <w:pPr>
              <w:pStyle w:val="14"/>
            </w:pPr>
            <w:r>
              <w:t>6245.84</w:t>
            </w:r>
          </w:p>
        </w:tc>
        <w:tc>
          <w:tcPr>
            <w:tcW w:w="4535" w:type="dxa"/>
            <w:vAlign w:val="center"/>
          </w:tcPr>
          <w:p>
            <w:pPr>
              <w:pStyle w:val="13"/>
            </w:pPr>
            <w:r>
              <w:t>本年支出合计</w:t>
            </w:r>
          </w:p>
        </w:tc>
        <w:tc>
          <w:tcPr>
            <w:tcW w:w="2126" w:type="dxa"/>
            <w:vAlign w:val="center"/>
          </w:tcPr>
          <w:p>
            <w:pPr>
              <w:pStyle w:val="14"/>
            </w:pPr>
            <w:r>
              <w:t>6327.84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33</w:t>
            </w:r>
          </w:p>
        </w:tc>
        <w:tc>
          <w:tcPr>
            <w:tcW w:w="4535" w:type="dxa"/>
            <w:vAlign w:val="center"/>
          </w:tcPr>
          <w:p>
            <w:pPr>
              <w:pStyle w:val="11"/>
            </w:pPr>
            <w:r>
              <w:t>上年结转结余</w:t>
            </w:r>
          </w:p>
        </w:tc>
        <w:tc>
          <w:tcPr>
            <w:tcW w:w="2126" w:type="dxa"/>
            <w:vAlign w:val="center"/>
          </w:tcPr>
          <w:p>
            <w:pPr>
              <w:pStyle w:val="12"/>
            </w:pPr>
            <w:r>
              <w:t>82.00</w:t>
            </w:r>
          </w:p>
        </w:tc>
        <w:tc>
          <w:tcPr>
            <w:tcW w:w="4535" w:type="dxa"/>
            <w:vAlign w:val="center"/>
          </w:tcPr>
          <w:p>
            <w:pPr>
              <w:pStyle w:val="11"/>
            </w:pPr>
            <w:r>
              <w:t>年终结转结余</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34</w:t>
            </w:r>
          </w:p>
        </w:tc>
        <w:tc>
          <w:tcPr>
            <w:tcW w:w="4535" w:type="dxa"/>
            <w:vAlign w:val="center"/>
          </w:tcPr>
          <w:p>
            <w:pPr>
              <w:pStyle w:val="13"/>
            </w:pPr>
            <w:r>
              <w:t>收入总计</w:t>
            </w:r>
          </w:p>
        </w:tc>
        <w:tc>
          <w:tcPr>
            <w:tcW w:w="2126" w:type="dxa"/>
            <w:vAlign w:val="center"/>
          </w:tcPr>
          <w:p>
            <w:pPr>
              <w:pStyle w:val="14"/>
            </w:pPr>
            <w:r>
              <w:t>6327.84</w:t>
            </w:r>
          </w:p>
        </w:tc>
        <w:tc>
          <w:tcPr>
            <w:tcW w:w="4535" w:type="dxa"/>
            <w:vAlign w:val="center"/>
          </w:tcPr>
          <w:p>
            <w:pPr>
              <w:pStyle w:val="13"/>
            </w:pPr>
            <w:r>
              <w:t>支出总计</w:t>
            </w:r>
          </w:p>
        </w:tc>
        <w:tc>
          <w:tcPr>
            <w:tcW w:w="2126" w:type="dxa"/>
            <w:vAlign w:val="center"/>
          </w:tcPr>
          <w:p>
            <w:pPr>
              <w:pStyle w:val="14"/>
            </w:pPr>
            <w:r>
              <w:t>6327.84</w:t>
            </w:r>
          </w:p>
        </w:tc>
      </w:tr>
    </w:tbl>
    <w:p>
      <w:pPr>
        <w:sectPr>
          <w:footerReference r:id="rId3" w:type="default"/>
          <w:pgSz w:w="16840" w:h="11900" w:orient="landscape"/>
          <w:pgMar w:top="1361" w:right="1020" w:bottom="1134" w:left="1020" w:header="720" w:footer="720" w:gutter="0"/>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6"/>
            </w:pPr>
            <w:r>
              <w:t>451012承德市口腔医院</w:t>
            </w:r>
          </w:p>
        </w:tc>
        <w:tc>
          <w:tcPr>
            <w:tcW w:w="3402" w:type="dxa"/>
            <w:gridSpan w:val="3"/>
            <w:tcBorders>
              <w:top w:val="single" w:color="FFFFFF" w:sz="6" w:space="0"/>
              <w:left w:val="single" w:color="FFFFFF" w:sz="6" w:space="0"/>
              <w:right w:val="single" w:color="FFFFFF" w:sz="6" w:space="0"/>
            </w:tcBorders>
            <w:vAlign w:val="center"/>
          </w:tcPr>
          <w:p>
            <w:pPr>
              <w:pStyle w:val="7"/>
            </w:pPr>
            <w:r>
              <w:t>预算年度：2025</w:t>
            </w:r>
          </w:p>
        </w:tc>
        <w:tc>
          <w:tcPr>
            <w:tcW w:w="5670" w:type="dxa"/>
            <w:gridSpan w:val="5"/>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9"/>
            </w:pPr>
            <w:r>
              <w:t>序号</w:t>
            </w:r>
          </w:p>
        </w:tc>
        <w:tc>
          <w:tcPr>
            <w:tcW w:w="2551" w:type="dxa"/>
            <w:gridSpan w:val="2"/>
            <w:vAlign w:val="center"/>
          </w:tcPr>
          <w:p>
            <w:pPr>
              <w:pStyle w:val="9"/>
            </w:pPr>
            <w:r>
              <w:t>功能分类科目</w:t>
            </w:r>
          </w:p>
        </w:tc>
        <w:tc>
          <w:tcPr>
            <w:tcW w:w="1134" w:type="dxa"/>
            <w:vMerge w:val="restart"/>
            <w:vAlign w:val="center"/>
          </w:tcPr>
          <w:p>
            <w:pPr>
              <w:pStyle w:val="9"/>
            </w:pPr>
            <w:r>
              <w:t>合计</w:t>
            </w:r>
          </w:p>
        </w:tc>
        <w:tc>
          <w:tcPr>
            <w:tcW w:w="9072" w:type="dxa"/>
            <w:gridSpan w:val="8"/>
            <w:vAlign w:val="center"/>
          </w:tcPr>
          <w:p>
            <w:pPr>
              <w:pStyle w:val="9"/>
            </w:pPr>
            <w:r>
              <w:t>本年收入</w:t>
            </w:r>
          </w:p>
        </w:tc>
        <w:tc>
          <w:tcPr>
            <w:tcW w:w="1134" w:type="dxa"/>
            <w:vMerge w:val="restart"/>
            <w:vAlign w:val="center"/>
          </w:tcPr>
          <w:p>
            <w:pPr>
              <w:pStyle w:val="9"/>
            </w:pPr>
            <w:r>
              <w:t>上年结转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9"/>
            </w:pPr>
            <w:r>
              <w:t>科目    编码</w:t>
            </w:r>
          </w:p>
        </w:tc>
        <w:tc>
          <w:tcPr>
            <w:tcW w:w="1559" w:type="dxa"/>
            <w:vAlign w:val="center"/>
          </w:tcPr>
          <w:p>
            <w:pPr>
              <w:pStyle w:val="9"/>
            </w:pPr>
            <w:r>
              <w:t>科目名称</w:t>
            </w:r>
          </w:p>
        </w:tc>
        <w:tc>
          <w:tcPr>
            <w:tcW w:w="1134" w:type="dxa"/>
            <w:vMerge w:val="continue"/>
          </w:tcPr>
          <w:p/>
        </w:tc>
        <w:tc>
          <w:tcPr>
            <w:tcW w:w="1134" w:type="dxa"/>
            <w:vAlign w:val="center"/>
          </w:tcPr>
          <w:p>
            <w:pPr>
              <w:pStyle w:val="9"/>
            </w:pPr>
            <w:r>
              <w:t>小计</w:t>
            </w:r>
          </w:p>
        </w:tc>
        <w:tc>
          <w:tcPr>
            <w:tcW w:w="1134" w:type="dxa"/>
            <w:vAlign w:val="center"/>
          </w:tcPr>
          <w:p>
            <w:pPr>
              <w:pStyle w:val="9"/>
            </w:pPr>
            <w:r>
              <w:t>财政拨款 收入</w:t>
            </w:r>
          </w:p>
        </w:tc>
        <w:tc>
          <w:tcPr>
            <w:tcW w:w="1134" w:type="dxa"/>
            <w:vAlign w:val="center"/>
          </w:tcPr>
          <w:p>
            <w:pPr>
              <w:pStyle w:val="9"/>
            </w:pPr>
            <w:r>
              <w:t>财政专户 收入</w:t>
            </w:r>
          </w:p>
        </w:tc>
        <w:tc>
          <w:tcPr>
            <w:tcW w:w="1134" w:type="dxa"/>
            <w:vAlign w:val="center"/>
          </w:tcPr>
          <w:p>
            <w:pPr>
              <w:pStyle w:val="9"/>
            </w:pPr>
            <w:r>
              <w:t>事业收入</w:t>
            </w:r>
          </w:p>
        </w:tc>
        <w:tc>
          <w:tcPr>
            <w:tcW w:w="1134" w:type="dxa"/>
            <w:vAlign w:val="center"/>
          </w:tcPr>
          <w:p>
            <w:pPr>
              <w:pStyle w:val="9"/>
            </w:pPr>
            <w:r>
              <w:t>经营收入</w:t>
            </w:r>
          </w:p>
        </w:tc>
        <w:tc>
          <w:tcPr>
            <w:tcW w:w="1134" w:type="dxa"/>
            <w:vAlign w:val="center"/>
          </w:tcPr>
          <w:p>
            <w:pPr>
              <w:pStyle w:val="9"/>
            </w:pPr>
            <w:r>
              <w:t>上级补助收入</w:t>
            </w:r>
          </w:p>
        </w:tc>
        <w:tc>
          <w:tcPr>
            <w:tcW w:w="1134" w:type="dxa"/>
            <w:vAlign w:val="center"/>
          </w:tcPr>
          <w:p>
            <w:pPr>
              <w:pStyle w:val="9"/>
            </w:pPr>
            <w:r>
              <w:t>附属单位上缴收入</w:t>
            </w:r>
          </w:p>
        </w:tc>
        <w:tc>
          <w:tcPr>
            <w:tcW w:w="1134" w:type="dxa"/>
            <w:vAlign w:val="center"/>
          </w:tcPr>
          <w:p>
            <w:pPr>
              <w:pStyle w:val="9"/>
            </w:pPr>
            <w:r>
              <w:t>其他收入</w:t>
            </w:r>
          </w:p>
        </w:tc>
        <w:tc>
          <w:tcPr>
            <w:tcW w:w="113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9"/>
            </w:pPr>
            <w:r>
              <w:t>栏次</w:t>
            </w:r>
          </w:p>
        </w:tc>
        <w:tc>
          <w:tcPr>
            <w:tcW w:w="992" w:type="dxa"/>
            <w:vAlign w:val="center"/>
          </w:tcPr>
          <w:p>
            <w:pPr>
              <w:pStyle w:val="9"/>
            </w:pPr>
            <w:r>
              <w:t>1</w:t>
            </w:r>
          </w:p>
        </w:tc>
        <w:tc>
          <w:tcPr>
            <w:tcW w:w="1559" w:type="dxa"/>
            <w:vAlign w:val="center"/>
          </w:tcPr>
          <w:p>
            <w:pPr>
              <w:pStyle w:val="9"/>
            </w:pPr>
            <w:r>
              <w:t>2</w:t>
            </w:r>
          </w:p>
        </w:tc>
        <w:tc>
          <w:tcPr>
            <w:tcW w:w="1134" w:type="dxa"/>
            <w:vAlign w:val="center"/>
          </w:tcPr>
          <w:p>
            <w:pPr>
              <w:pStyle w:val="9"/>
            </w:pPr>
            <w:r>
              <w:t>3</w:t>
            </w:r>
          </w:p>
        </w:tc>
        <w:tc>
          <w:tcPr>
            <w:tcW w:w="1134" w:type="dxa"/>
            <w:vAlign w:val="center"/>
          </w:tcPr>
          <w:p>
            <w:pPr>
              <w:pStyle w:val="9"/>
            </w:pPr>
            <w:r>
              <w:t>4</w:t>
            </w:r>
          </w:p>
        </w:tc>
        <w:tc>
          <w:tcPr>
            <w:tcW w:w="1134" w:type="dxa"/>
            <w:vAlign w:val="center"/>
          </w:tcPr>
          <w:p>
            <w:pPr>
              <w:pStyle w:val="9"/>
            </w:pPr>
            <w:r>
              <w:t>5</w:t>
            </w:r>
          </w:p>
        </w:tc>
        <w:tc>
          <w:tcPr>
            <w:tcW w:w="1134" w:type="dxa"/>
            <w:vAlign w:val="center"/>
          </w:tcPr>
          <w:p>
            <w:pPr>
              <w:pStyle w:val="9"/>
            </w:pPr>
            <w:r>
              <w:t>6</w:t>
            </w:r>
          </w:p>
        </w:tc>
        <w:tc>
          <w:tcPr>
            <w:tcW w:w="1134" w:type="dxa"/>
            <w:vAlign w:val="center"/>
          </w:tcPr>
          <w:p>
            <w:pPr>
              <w:pStyle w:val="9"/>
            </w:pPr>
            <w:r>
              <w:t>7</w:t>
            </w:r>
          </w:p>
        </w:tc>
        <w:tc>
          <w:tcPr>
            <w:tcW w:w="1134" w:type="dxa"/>
            <w:vAlign w:val="center"/>
          </w:tcPr>
          <w:p>
            <w:pPr>
              <w:pStyle w:val="9"/>
            </w:pPr>
            <w:r>
              <w:t>8</w:t>
            </w:r>
          </w:p>
        </w:tc>
        <w:tc>
          <w:tcPr>
            <w:tcW w:w="1134" w:type="dxa"/>
            <w:vAlign w:val="center"/>
          </w:tcPr>
          <w:p>
            <w:pPr>
              <w:pStyle w:val="9"/>
            </w:pPr>
            <w:r>
              <w:t>9</w:t>
            </w:r>
          </w:p>
        </w:tc>
        <w:tc>
          <w:tcPr>
            <w:tcW w:w="1134" w:type="dxa"/>
            <w:vAlign w:val="center"/>
          </w:tcPr>
          <w:p>
            <w:pPr>
              <w:pStyle w:val="9"/>
            </w:pPr>
            <w:r>
              <w:t>10</w:t>
            </w:r>
          </w:p>
        </w:tc>
        <w:tc>
          <w:tcPr>
            <w:tcW w:w="1134" w:type="dxa"/>
            <w:vAlign w:val="center"/>
          </w:tcPr>
          <w:p>
            <w:pPr>
              <w:pStyle w:val="9"/>
            </w:pPr>
            <w:r>
              <w:t>11</w:t>
            </w:r>
          </w:p>
        </w:tc>
        <w:tc>
          <w:tcPr>
            <w:tcW w:w="1134" w:type="dxa"/>
            <w:vAlign w:val="center"/>
          </w:tcPr>
          <w:p>
            <w:pPr>
              <w:pStyle w:val="9"/>
            </w:pPr>
            <w:r>
              <w:t>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0"/>
            </w:pPr>
            <w:r>
              <w:t>1</w:t>
            </w:r>
          </w:p>
        </w:tc>
        <w:tc>
          <w:tcPr>
            <w:tcW w:w="992" w:type="dxa"/>
            <w:vAlign w:val="center"/>
          </w:tcPr>
          <w:p>
            <w:pPr>
              <w:pStyle w:val="15"/>
            </w:pPr>
          </w:p>
        </w:tc>
        <w:tc>
          <w:tcPr>
            <w:tcW w:w="1559" w:type="dxa"/>
            <w:vAlign w:val="center"/>
          </w:tcPr>
          <w:p>
            <w:pPr>
              <w:pStyle w:val="13"/>
            </w:pPr>
            <w:r>
              <w:t>合计</w:t>
            </w:r>
          </w:p>
        </w:tc>
        <w:tc>
          <w:tcPr>
            <w:tcW w:w="1134" w:type="dxa"/>
            <w:vAlign w:val="center"/>
          </w:tcPr>
          <w:p>
            <w:pPr>
              <w:pStyle w:val="14"/>
            </w:pPr>
            <w:r>
              <w:t>6327.84</w:t>
            </w:r>
          </w:p>
        </w:tc>
        <w:tc>
          <w:tcPr>
            <w:tcW w:w="1134" w:type="dxa"/>
            <w:vAlign w:val="center"/>
          </w:tcPr>
          <w:p>
            <w:pPr>
              <w:pStyle w:val="14"/>
            </w:pPr>
            <w:r>
              <w:t>6245.84</w:t>
            </w:r>
          </w:p>
        </w:tc>
        <w:tc>
          <w:tcPr>
            <w:tcW w:w="1134" w:type="dxa"/>
            <w:vAlign w:val="center"/>
          </w:tcPr>
          <w:p>
            <w:pPr>
              <w:pStyle w:val="14"/>
            </w:pPr>
            <w:r>
              <w:t>662.34</w:t>
            </w:r>
          </w:p>
        </w:tc>
        <w:tc>
          <w:tcPr>
            <w:tcW w:w="1134" w:type="dxa"/>
            <w:vAlign w:val="center"/>
          </w:tcPr>
          <w:p>
            <w:pPr>
              <w:pStyle w:val="14"/>
            </w:pPr>
          </w:p>
        </w:tc>
        <w:tc>
          <w:tcPr>
            <w:tcW w:w="1134" w:type="dxa"/>
            <w:vAlign w:val="center"/>
          </w:tcPr>
          <w:p>
            <w:pPr>
              <w:pStyle w:val="14"/>
            </w:pPr>
            <w:r>
              <w:t>5583.50</w:t>
            </w:r>
          </w:p>
        </w:tc>
        <w:tc>
          <w:tcPr>
            <w:tcW w:w="1134" w:type="dxa"/>
            <w:vAlign w:val="center"/>
          </w:tcPr>
          <w:p>
            <w:pPr>
              <w:pStyle w:val="14"/>
            </w:pPr>
          </w:p>
        </w:tc>
        <w:tc>
          <w:tcPr>
            <w:tcW w:w="1134" w:type="dxa"/>
            <w:vAlign w:val="center"/>
          </w:tcPr>
          <w:p>
            <w:pPr>
              <w:pStyle w:val="14"/>
            </w:pPr>
          </w:p>
        </w:tc>
        <w:tc>
          <w:tcPr>
            <w:tcW w:w="1134" w:type="dxa"/>
            <w:vAlign w:val="center"/>
          </w:tcPr>
          <w:p>
            <w:pPr>
              <w:pStyle w:val="14"/>
            </w:pPr>
          </w:p>
        </w:tc>
        <w:tc>
          <w:tcPr>
            <w:tcW w:w="1134" w:type="dxa"/>
            <w:vAlign w:val="center"/>
          </w:tcPr>
          <w:p>
            <w:pPr>
              <w:pStyle w:val="14"/>
            </w:pPr>
          </w:p>
        </w:tc>
        <w:tc>
          <w:tcPr>
            <w:tcW w:w="1134" w:type="dxa"/>
            <w:vAlign w:val="center"/>
          </w:tcPr>
          <w:p>
            <w:pPr>
              <w:pStyle w:val="14"/>
            </w:pPr>
            <w:r>
              <w:t>82.00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0"/>
            </w:pPr>
            <w:r>
              <w:t>2</w:t>
            </w:r>
          </w:p>
        </w:tc>
        <w:tc>
          <w:tcPr>
            <w:tcW w:w="992" w:type="dxa"/>
            <w:vAlign w:val="center"/>
          </w:tcPr>
          <w:p>
            <w:pPr>
              <w:pStyle w:val="11"/>
            </w:pPr>
            <w:r>
              <w:t>208</w:t>
            </w:r>
          </w:p>
        </w:tc>
        <w:tc>
          <w:tcPr>
            <w:tcW w:w="1559" w:type="dxa"/>
            <w:vAlign w:val="center"/>
          </w:tcPr>
          <w:p>
            <w:pPr>
              <w:pStyle w:val="11"/>
            </w:pPr>
            <w:r>
              <w:t>社会保障和就业支出</w:t>
            </w:r>
          </w:p>
        </w:tc>
        <w:tc>
          <w:tcPr>
            <w:tcW w:w="1134" w:type="dxa"/>
            <w:vAlign w:val="center"/>
          </w:tcPr>
          <w:p>
            <w:pPr>
              <w:pStyle w:val="12"/>
            </w:pPr>
            <w:r>
              <w:t>195.00</w:t>
            </w:r>
          </w:p>
        </w:tc>
        <w:tc>
          <w:tcPr>
            <w:tcW w:w="1134" w:type="dxa"/>
            <w:vAlign w:val="center"/>
          </w:tcPr>
          <w:p>
            <w:pPr>
              <w:pStyle w:val="12"/>
            </w:pPr>
            <w:r>
              <w:t>195.00</w:t>
            </w:r>
          </w:p>
        </w:tc>
        <w:tc>
          <w:tcPr>
            <w:tcW w:w="1134" w:type="dxa"/>
            <w:vAlign w:val="center"/>
          </w:tcPr>
          <w:p>
            <w:pPr>
              <w:pStyle w:val="12"/>
            </w:pPr>
            <w:r>
              <w:t>195.00</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0"/>
            </w:pPr>
            <w:r>
              <w:t>3</w:t>
            </w:r>
          </w:p>
        </w:tc>
        <w:tc>
          <w:tcPr>
            <w:tcW w:w="992" w:type="dxa"/>
            <w:vAlign w:val="center"/>
          </w:tcPr>
          <w:p>
            <w:pPr>
              <w:pStyle w:val="11"/>
            </w:pPr>
            <w:r>
              <w:t>20805</w:t>
            </w:r>
          </w:p>
        </w:tc>
        <w:tc>
          <w:tcPr>
            <w:tcW w:w="1559" w:type="dxa"/>
            <w:vAlign w:val="center"/>
          </w:tcPr>
          <w:p>
            <w:pPr>
              <w:pStyle w:val="11"/>
            </w:pPr>
            <w:r>
              <w:t>行政事业单位养老支出</w:t>
            </w:r>
          </w:p>
        </w:tc>
        <w:tc>
          <w:tcPr>
            <w:tcW w:w="1134" w:type="dxa"/>
            <w:vAlign w:val="center"/>
          </w:tcPr>
          <w:p>
            <w:pPr>
              <w:pStyle w:val="12"/>
            </w:pPr>
            <w:r>
              <w:t>195.00</w:t>
            </w:r>
          </w:p>
        </w:tc>
        <w:tc>
          <w:tcPr>
            <w:tcW w:w="1134" w:type="dxa"/>
            <w:vAlign w:val="center"/>
          </w:tcPr>
          <w:p>
            <w:pPr>
              <w:pStyle w:val="12"/>
            </w:pPr>
            <w:r>
              <w:t>195.00</w:t>
            </w:r>
          </w:p>
        </w:tc>
        <w:tc>
          <w:tcPr>
            <w:tcW w:w="1134" w:type="dxa"/>
            <w:vAlign w:val="center"/>
          </w:tcPr>
          <w:p>
            <w:pPr>
              <w:pStyle w:val="12"/>
            </w:pPr>
            <w:r>
              <w:t>195.00</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0"/>
            </w:pPr>
            <w:r>
              <w:t>4</w:t>
            </w:r>
          </w:p>
        </w:tc>
        <w:tc>
          <w:tcPr>
            <w:tcW w:w="992" w:type="dxa"/>
            <w:vAlign w:val="center"/>
          </w:tcPr>
          <w:p>
            <w:pPr>
              <w:pStyle w:val="11"/>
            </w:pPr>
            <w:r>
              <w:t>2080502</w:t>
            </w:r>
          </w:p>
        </w:tc>
        <w:tc>
          <w:tcPr>
            <w:tcW w:w="1559" w:type="dxa"/>
            <w:vAlign w:val="center"/>
          </w:tcPr>
          <w:p>
            <w:pPr>
              <w:pStyle w:val="11"/>
            </w:pPr>
            <w:r>
              <w:t>事业单位离退休</w:t>
            </w:r>
          </w:p>
        </w:tc>
        <w:tc>
          <w:tcPr>
            <w:tcW w:w="1134" w:type="dxa"/>
            <w:vAlign w:val="center"/>
          </w:tcPr>
          <w:p>
            <w:pPr>
              <w:pStyle w:val="12"/>
            </w:pPr>
            <w:r>
              <w:t>195.00</w:t>
            </w:r>
          </w:p>
        </w:tc>
        <w:tc>
          <w:tcPr>
            <w:tcW w:w="1134" w:type="dxa"/>
            <w:vAlign w:val="center"/>
          </w:tcPr>
          <w:p>
            <w:pPr>
              <w:pStyle w:val="12"/>
            </w:pPr>
            <w:r>
              <w:t>195.00</w:t>
            </w:r>
          </w:p>
        </w:tc>
        <w:tc>
          <w:tcPr>
            <w:tcW w:w="1134" w:type="dxa"/>
            <w:vAlign w:val="center"/>
          </w:tcPr>
          <w:p>
            <w:pPr>
              <w:pStyle w:val="12"/>
            </w:pPr>
            <w:r>
              <w:t>195.00</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0"/>
            </w:pPr>
            <w:r>
              <w:t>5</w:t>
            </w:r>
          </w:p>
        </w:tc>
        <w:tc>
          <w:tcPr>
            <w:tcW w:w="992" w:type="dxa"/>
            <w:vAlign w:val="center"/>
          </w:tcPr>
          <w:p>
            <w:pPr>
              <w:pStyle w:val="11"/>
            </w:pPr>
            <w:r>
              <w:t>210</w:t>
            </w:r>
          </w:p>
        </w:tc>
        <w:tc>
          <w:tcPr>
            <w:tcW w:w="1559" w:type="dxa"/>
            <w:vAlign w:val="center"/>
          </w:tcPr>
          <w:p>
            <w:pPr>
              <w:pStyle w:val="11"/>
            </w:pPr>
            <w:r>
              <w:t>卫生健康支出</w:t>
            </w:r>
          </w:p>
        </w:tc>
        <w:tc>
          <w:tcPr>
            <w:tcW w:w="1134" w:type="dxa"/>
            <w:vAlign w:val="center"/>
          </w:tcPr>
          <w:p>
            <w:pPr>
              <w:pStyle w:val="12"/>
            </w:pPr>
            <w:r>
              <w:t>6132.84</w:t>
            </w:r>
          </w:p>
        </w:tc>
        <w:tc>
          <w:tcPr>
            <w:tcW w:w="1134" w:type="dxa"/>
            <w:vAlign w:val="center"/>
          </w:tcPr>
          <w:p>
            <w:pPr>
              <w:pStyle w:val="12"/>
            </w:pPr>
            <w:r>
              <w:t>6050.84</w:t>
            </w:r>
          </w:p>
        </w:tc>
        <w:tc>
          <w:tcPr>
            <w:tcW w:w="1134" w:type="dxa"/>
            <w:vAlign w:val="center"/>
          </w:tcPr>
          <w:p>
            <w:pPr>
              <w:pStyle w:val="12"/>
            </w:pPr>
            <w:r>
              <w:t>467.34</w:t>
            </w:r>
          </w:p>
        </w:tc>
        <w:tc>
          <w:tcPr>
            <w:tcW w:w="1134" w:type="dxa"/>
            <w:vAlign w:val="center"/>
          </w:tcPr>
          <w:p>
            <w:pPr>
              <w:pStyle w:val="12"/>
            </w:pPr>
          </w:p>
        </w:tc>
        <w:tc>
          <w:tcPr>
            <w:tcW w:w="1134" w:type="dxa"/>
            <w:vAlign w:val="center"/>
          </w:tcPr>
          <w:p>
            <w:pPr>
              <w:pStyle w:val="12"/>
            </w:pPr>
            <w:r>
              <w:t>5583.50</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r>
              <w:t>82.00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0"/>
            </w:pPr>
            <w:r>
              <w:t>6</w:t>
            </w:r>
          </w:p>
        </w:tc>
        <w:tc>
          <w:tcPr>
            <w:tcW w:w="992" w:type="dxa"/>
            <w:vAlign w:val="center"/>
          </w:tcPr>
          <w:p>
            <w:pPr>
              <w:pStyle w:val="11"/>
            </w:pPr>
            <w:r>
              <w:t>21002</w:t>
            </w:r>
          </w:p>
        </w:tc>
        <w:tc>
          <w:tcPr>
            <w:tcW w:w="1559" w:type="dxa"/>
            <w:vAlign w:val="center"/>
          </w:tcPr>
          <w:p>
            <w:pPr>
              <w:pStyle w:val="11"/>
            </w:pPr>
            <w:r>
              <w:t>公立医院</w:t>
            </w:r>
          </w:p>
        </w:tc>
        <w:tc>
          <w:tcPr>
            <w:tcW w:w="1134" w:type="dxa"/>
            <w:vAlign w:val="center"/>
          </w:tcPr>
          <w:p>
            <w:pPr>
              <w:pStyle w:val="12"/>
            </w:pPr>
            <w:r>
              <w:t>6114.96</w:t>
            </w:r>
          </w:p>
        </w:tc>
        <w:tc>
          <w:tcPr>
            <w:tcW w:w="1134" w:type="dxa"/>
            <w:vAlign w:val="center"/>
          </w:tcPr>
          <w:p>
            <w:pPr>
              <w:pStyle w:val="12"/>
            </w:pPr>
            <w:r>
              <w:t>6032.96</w:t>
            </w:r>
          </w:p>
        </w:tc>
        <w:tc>
          <w:tcPr>
            <w:tcW w:w="1134" w:type="dxa"/>
            <w:vAlign w:val="center"/>
          </w:tcPr>
          <w:p>
            <w:pPr>
              <w:pStyle w:val="12"/>
            </w:pPr>
            <w:r>
              <w:t>449.46</w:t>
            </w:r>
          </w:p>
        </w:tc>
        <w:tc>
          <w:tcPr>
            <w:tcW w:w="1134" w:type="dxa"/>
            <w:vAlign w:val="center"/>
          </w:tcPr>
          <w:p>
            <w:pPr>
              <w:pStyle w:val="12"/>
            </w:pPr>
          </w:p>
        </w:tc>
        <w:tc>
          <w:tcPr>
            <w:tcW w:w="1134" w:type="dxa"/>
            <w:vAlign w:val="center"/>
          </w:tcPr>
          <w:p>
            <w:pPr>
              <w:pStyle w:val="12"/>
            </w:pPr>
            <w:r>
              <w:t>5583.50</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r>
              <w:t>82.00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0"/>
            </w:pPr>
            <w:r>
              <w:t>7</w:t>
            </w:r>
          </w:p>
        </w:tc>
        <w:tc>
          <w:tcPr>
            <w:tcW w:w="992" w:type="dxa"/>
            <w:vAlign w:val="center"/>
          </w:tcPr>
          <w:p>
            <w:pPr>
              <w:pStyle w:val="11"/>
            </w:pPr>
            <w:r>
              <w:t>2100208</w:t>
            </w:r>
          </w:p>
        </w:tc>
        <w:tc>
          <w:tcPr>
            <w:tcW w:w="1559" w:type="dxa"/>
            <w:vAlign w:val="center"/>
          </w:tcPr>
          <w:p>
            <w:pPr>
              <w:pStyle w:val="11"/>
            </w:pPr>
            <w:r>
              <w:t>其他专科医院</w:t>
            </w:r>
          </w:p>
        </w:tc>
        <w:tc>
          <w:tcPr>
            <w:tcW w:w="1134" w:type="dxa"/>
            <w:vAlign w:val="center"/>
          </w:tcPr>
          <w:p>
            <w:pPr>
              <w:pStyle w:val="12"/>
            </w:pPr>
            <w:r>
              <w:t>6114.96</w:t>
            </w:r>
          </w:p>
        </w:tc>
        <w:tc>
          <w:tcPr>
            <w:tcW w:w="1134" w:type="dxa"/>
            <w:vAlign w:val="center"/>
          </w:tcPr>
          <w:p>
            <w:pPr>
              <w:pStyle w:val="12"/>
            </w:pPr>
            <w:r>
              <w:t>6032.96</w:t>
            </w:r>
          </w:p>
        </w:tc>
        <w:tc>
          <w:tcPr>
            <w:tcW w:w="1134" w:type="dxa"/>
            <w:vAlign w:val="center"/>
          </w:tcPr>
          <w:p>
            <w:pPr>
              <w:pStyle w:val="12"/>
            </w:pPr>
            <w:r>
              <w:t>449.46</w:t>
            </w:r>
          </w:p>
        </w:tc>
        <w:tc>
          <w:tcPr>
            <w:tcW w:w="1134" w:type="dxa"/>
            <w:vAlign w:val="center"/>
          </w:tcPr>
          <w:p>
            <w:pPr>
              <w:pStyle w:val="12"/>
            </w:pPr>
          </w:p>
        </w:tc>
        <w:tc>
          <w:tcPr>
            <w:tcW w:w="1134" w:type="dxa"/>
            <w:vAlign w:val="center"/>
          </w:tcPr>
          <w:p>
            <w:pPr>
              <w:pStyle w:val="12"/>
            </w:pPr>
            <w:r>
              <w:t>5583.50</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r>
              <w:t>82.00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0"/>
            </w:pPr>
            <w:r>
              <w:t>8</w:t>
            </w:r>
          </w:p>
        </w:tc>
        <w:tc>
          <w:tcPr>
            <w:tcW w:w="992" w:type="dxa"/>
            <w:vAlign w:val="center"/>
          </w:tcPr>
          <w:p>
            <w:pPr>
              <w:pStyle w:val="11"/>
            </w:pPr>
            <w:r>
              <w:t>21004</w:t>
            </w:r>
          </w:p>
        </w:tc>
        <w:tc>
          <w:tcPr>
            <w:tcW w:w="1559" w:type="dxa"/>
            <w:vAlign w:val="center"/>
          </w:tcPr>
          <w:p>
            <w:pPr>
              <w:pStyle w:val="11"/>
            </w:pPr>
            <w:r>
              <w:t>公共卫生</w:t>
            </w:r>
          </w:p>
        </w:tc>
        <w:tc>
          <w:tcPr>
            <w:tcW w:w="1134" w:type="dxa"/>
            <w:vAlign w:val="center"/>
          </w:tcPr>
          <w:p>
            <w:pPr>
              <w:pStyle w:val="12"/>
            </w:pPr>
            <w:r>
              <w:t>17.88</w:t>
            </w:r>
          </w:p>
        </w:tc>
        <w:tc>
          <w:tcPr>
            <w:tcW w:w="1134" w:type="dxa"/>
            <w:vAlign w:val="center"/>
          </w:tcPr>
          <w:p>
            <w:pPr>
              <w:pStyle w:val="12"/>
            </w:pPr>
            <w:r>
              <w:t>17.88</w:t>
            </w:r>
          </w:p>
        </w:tc>
        <w:tc>
          <w:tcPr>
            <w:tcW w:w="1134" w:type="dxa"/>
            <w:vAlign w:val="center"/>
          </w:tcPr>
          <w:p>
            <w:pPr>
              <w:pStyle w:val="12"/>
            </w:pPr>
            <w:r>
              <w:t>17.88</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0"/>
            </w:pPr>
            <w:r>
              <w:t>9</w:t>
            </w:r>
          </w:p>
        </w:tc>
        <w:tc>
          <w:tcPr>
            <w:tcW w:w="992" w:type="dxa"/>
            <w:vAlign w:val="center"/>
          </w:tcPr>
          <w:p>
            <w:pPr>
              <w:pStyle w:val="11"/>
            </w:pPr>
            <w:r>
              <w:t>2100409</w:t>
            </w:r>
          </w:p>
        </w:tc>
        <w:tc>
          <w:tcPr>
            <w:tcW w:w="1559" w:type="dxa"/>
            <w:vAlign w:val="center"/>
          </w:tcPr>
          <w:p>
            <w:pPr>
              <w:pStyle w:val="11"/>
            </w:pPr>
            <w:r>
              <w:t>重大公共卫生服务</w:t>
            </w:r>
          </w:p>
        </w:tc>
        <w:tc>
          <w:tcPr>
            <w:tcW w:w="1134" w:type="dxa"/>
            <w:vAlign w:val="center"/>
          </w:tcPr>
          <w:p>
            <w:pPr>
              <w:pStyle w:val="12"/>
            </w:pPr>
            <w:r>
              <w:t>17.88</w:t>
            </w:r>
          </w:p>
        </w:tc>
        <w:tc>
          <w:tcPr>
            <w:tcW w:w="1134" w:type="dxa"/>
            <w:vAlign w:val="center"/>
          </w:tcPr>
          <w:p>
            <w:pPr>
              <w:pStyle w:val="12"/>
            </w:pPr>
            <w:r>
              <w:t>17.88</w:t>
            </w:r>
          </w:p>
        </w:tc>
        <w:tc>
          <w:tcPr>
            <w:tcW w:w="1134" w:type="dxa"/>
            <w:vAlign w:val="center"/>
          </w:tcPr>
          <w:p>
            <w:pPr>
              <w:pStyle w:val="12"/>
            </w:pPr>
            <w:r>
              <w:t>17.88</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bl>
    <w:p>
      <w:pPr>
        <w:sectPr>
          <w:pgSz w:w="16840" w:h="11900" w:orient="landscape"/>
          <w:pgMar w:top="1361" w:right="1020" w:bottom="1134" w:left="1020" w:header="720" w:footer="720" w:gutter="0"/>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pPr>
              <w:pStyle w:val="6"/>
            </w:pPr>
            <w:r>
              <w:t>451012承德市口腔医院</w:t>
            </w:r>
          </w:p>
        </w:tc>
        <w:tc>
          <w:tcPr>
            <w:tcW w:w="2722" w:type="dxa"/>
            <w:gridSpan w:val="2"/>
            <w:tcBorders>
              <w:top w:val="single" w:color="FFFFFF" w:sz="6" w:space="0"/>
              <w:left w:val="single" w:color="FFFFFF" w:sz="6" w:space="0"/>
              <w:right w:val="single" w:color="FFFFFF" w:sz="6" w:space="0"/>
            </w:tcBorders>
            <w:vAlign w:val="center"/>
          </w:tcPr>
          <w:p>
            <w:pPr>
              <w:pStyle w:val="7"/>
            </w:pPr>
            <w:r>
              <w:t>预算年度：2025</w:t>
            </w:r>
          </w:p>
        </w:tc>
        <w:tc>
          <w:tcPr>
            <w:tcW w:w="5444" w:type="dxa"/>
            <w:gridSpan w:val="4"/>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9"/>
            </w:pPr>
            <w:r>
              <w:t>序号</w:t>
            </w:r>
          </w:p>
        </w:tc>
        <w:tc>
          <w:tcPr>
            <w:tcW w:w="5527" w:type="dxa"/>
            <w:gridSpan w:val="2"/>
            <w:vAlign w:val="center"/>
          </w:tcPr>
          <w:p>
            <w:pPr>
              <w:pStyle w:val="9"/>
            </w:pPr>
            <w:r>
              <w:t>功能分类科目</w:t>
            </w:r>
          </w:p>
        </w:tc>
        <w:tc>
          <w:tcPr>
            <w:tcW w:w="1361" w:type="dxa"/>
            <w:vMerge w:val="restart"/>
            <w:vAlign w:val="center"/>
          </w:tcPr>
          <w:p>
            <w:pPr>
              <w:pStyle w:val="9"/>
            </w:pPr>
            <w:r>
              <w:t>合计</w:t>
            </w:r>
          </w:p>
        </w:tc>
        <w:tc>
          <w:tcPr>
            <w:tcW w:w="1361" w:type="dxa"/>
            <w:vMerge w:val="restart"/>
            <w:vAlign w:val="center"/>
          </w:tcPr>
          <w:p>
            <w:pPr>
              <w:pStyle w:val="9"/>
            </w:pPr>
            <w:r>
              <w:t>基本支出</w:t>
            </w:r>
          </w:p>
        </w:tc>
        <w:tc>
          <w:tcPr>
            <w:tcW w:w="1361" w:type="dxa"/>
            <w:vMerge w:val="restart"/>
            <w:vAlign w:val="center"/>
          </w:tcPr>
          <w:p>
            <w:pPr>
              <w:pStyle w:val="9"/>
            </w:pPr>
            <w:r>
              <w:t>项目支出</w:t>
            </w:r>
          </w:p>
        </w:tc>
        <w:tc>
          <w:tcPr>
            <w:tcW w:w="1361" w:type="dxa"/>
            <w:vMerge w:val="restart"/>
            <w:vAlign w:val="center"/>
          </w:tcPr>
          <w:p>
            <w:pPr>
              <w:pStyle w:val="9"/>
            </w:pPr>
            <w:r>
              <w:t>经营支出</w:t>
            </w:r>
          </w:p>
        </w:tc>
        <w:tc>
          <w:tcPr>
            <w:tcW w:w="1361" w:type="dxa"/>
            <w:vMerge w:val="restart"/>
            <w:vAlign w:val="center"/>
          </w:tcPr>
          <w:p>
            <w:pPr>
              <w:pStyle w:val="9"/>
            </w:pPr>
            <w:r>
              <w:t>上解上级     支出</w:t>
            </w:r>
          </w:p>
        </w:tc>
        <w:tc>
          <w:tcPr>
            <w:tcW w:w="1361" w:type="dxa"/>
            <w:vMerge w:val="restart"/>
            <w:vAlign w:val="center"/>
          </w:tcPr>
          <w:p>
            <w:pPr>
              <w:pStyle w:val="9"/>
            </w:pPr>
            <w:r>
              <w:t>对附属单位补助支出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9"/>
            </w:pPr>
            <w:r>
              <w:t>科目    编码</w:t>
            </w:r>
          </w:p>
        </w:tc>
        <w:tc>
          <w:tcPr>
            <w:tcW w:w="4535" w:type="dxa"/>
            <w:vAlign w:val="center"/>
          </w:tcPr>
          <w:p>
            <w:pPr>
              <w:pStyle w:val="9"/>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9"/>
            </w:pPr>
            <w:r>
              <w:t>栏次</w:t>
            </w:r>
          </w:p>
        </w:tc>
        <w:tc>
          <w:tcPr>
            <w:tcW w:w="992" w:type="dxa"/>
            <w:vAlign w:val="center"/>
          </w:tcPr>
          <w:p>
            <w:pPr>
              <w:pStyle w:val="9"/>
            </w:pPr>
            <w:r>
              <w:t>1</w:t>
            </w:r>
          </w:p>
        </w:tc>
        <w:tc>
          <w:tcPr>
            <w:tcW w:w="4535" w:type="dxa"/>
            <w:vAlign w:val="center"/>
          </w:tcPr>
          <w:p>
            <w:pPr>
              <w:pStyle w:val="9"/>
            </w:pPr>
            <w:r>
              <w:t>2</w:t>
            </w:r>
          </w:p>
        </w:tc>
        <w:tc>
          <w:tcPr>
            <w:tcW w:w="1361" w:type="dxa"/>
            <w:vAlign w:val="center"/>
          </w:tcPr>
          <w:p>
            <w:pPr>
              <w:pStyle w:val="9"/>
            </w:pPr>
            <w:r>
              <w:t>3</w:t>
            </w:r>
          </w:p>
        </w:tc>
        <w:tc>
          <w:tcPr>
            <w:tcW w:w="1361" w:type="dxa"/>
            <w:vAlign w:val="center"/>
          </w:tcPr>
          <w:p>
            <w:pPr>
              <w:pStyle w:val="9"/>
            </w:pPr>
            <w:r>
              <w:t>4</w:t>
            </w:r>
          </w:p>
        </w:tc>
        <w:tc>
          <w:tcPr>
            <w:tcW w:w="1361" w:type="dxa"/>
            <w:vAlign w:val="center"/>
          </w:tcPr>
          <w:p>
            <w:pPr>
              <w:pStyle w:val="9"/>
            </w:pPr>
            <w:r>
              <w:t>5</w:t>
            </w:r>
          </w:p>
        </w:tc>
        <w:tc>
          <w:tcPr>
            <w:tcW w:w="1361" w:type="dxa"/>
            <w:vAlign w:val="center"/>
          </w:tcPr>
          <w:p>
            <w:pPr>
              <w:pStyle w:val="9"/>
            </w:pPr>
            <w:r>
              <w:t>6</w:t>
            </w:r>
          </w:p>
        </w:tc>
        <w:tc>
          <w:tcPr>
            <w:tcW w:w="1361" w:type="dxa"/>
            <w:vAlign w:val="center"/>
          </w:tcPr>
          <w:p>
            <w:pPr>
              <w:pStyle w:val="9"/>
            </w:pPr>
            <w:r>
              <w:t>7</w:t>
            </w:r>
          </w:p>
        </w:tc>
        <w:tc>
          <w:tcPr>
            <w:tcW w:w="1361" w:type="dxa"/>
            <w:vAlign w:val="center"/>
          </w:tcPr>
          <w:p>
            <w:pPr>
              <w:pStyle w:val="9"/>
            </w:pPr>
            <w:r>
              <w:t>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w:t>
            </w:r>
          </w:p>
        </w:tc>
        <w:tc>
          <w:tcPr>
            <w:tcW w:w="992" w:type="dxa"/>
            <w:vAlign w:val="center"/>
          </w:tcPr>
          <w:p>
            <w:pPr>
              <w:pStyle w:val="15"/>
            </w:pPr>
          </w:p>
        </w:tc>
        <w:tc>
          <w:tcPr>
            <w:tcW w:w="4535" w:type="dxa"/>
            <w:vAlign w:val="center"/>
          </w:tcPr>
          <w:p>
            <w:pPr>
              <w:pStyle w:val="13"/>
            </w:pPr>
            <w:r>
              <w:t>合计</w:t>
            </w:r>
          </w:p>
        </w:tc>
        <w:tc>
          <w:tcPr>
            <w:tcW w:w="1361" w:type="dxa"/>
            <w:vAlign w:val="center"/>
          </w:tcPr>
          <w:p>
            <w:pPr>
              <w:pStyle w:val="14"/>
            </w:pPr>
            <w:r>
              <w:t>6327.84</w:t>
            </w:r>
          </w:p>
        </w:tc>
        <w:tc>
          <w:tcPr>
            <w:tcW w:w="1361" w:type="dxa"/>
            <w:vAlign w:val="center"/>
          </w:tcPr>
          <w:p>
            <w:pPr>
              <w:pStyle w:val="14"/>
            </w:pPr>
          </w:p>
        </w:tc>
        <w:tc>
          <w:tcPr>
            <w:tcW w:w="1361" w:type="dxa"/>
            <w:vAlign w:val="center"/>
          </w:tcPr>
          <w:p>
            <w:pPr>
              <w:pStyle w:val="14"/>
            </w:pPr>
            <w:r>
              <w:t>6327.84</w:t>
            </w:r>
          </w:p>
        </w:tc>
        <w:tc>
          <w:tcPr>
            <w:tcW w:w="1361" w:type="dxa"/>
            <w:vAlign w:val="center"/>
          </w:tcPr>
          <w:p>
            <w:pPr>
              <w:pStyle w:val="14"/>
            </w:pPr>
          </w:p>
        </w:tc>
        <w:tc>
          <w:tcPr>
            <w:tcW w:w="1361" w:type="dxa"/>
            <w:vAlign w:val="center"/>
          </w:tcPr>
          <w:p>
            <w:pPr>
              <w:pStyle w:val="14"/>
            </w:pPr>
          </w:p>
        </w:tc>
        <w:tc>
          <w:tcPr>
            <w:tcW w:w="1361" w:type="dxa"/>
            <w:vAlign w:val="center"/>
          </w:tcPr>
          <w:p>
            <w:pPr>
              <w:pStyle w:val="14"/>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w:t>
            </w:r>
          </w:p>
        </w:tc>
        <w:tc>
          <w:tcPr>
            <w:tcW w:w="992" w:type="dxa"/>
            <w:vAlign w:val="center"/>
          </w:tcPr>
          <w:p>
            <w:pPr>
              <w:pStyle w:val="11"/>
            </w:pPr>
            <w:r>
              <w:t>208</w:t>
            </w:r>
          </w:p>
        </w:tc>
        <w:tc>
          <w:tcPr>
            <w:tcW w:w="4535" w:type="dxa"/>
            <w:vAlign w:val="center"/>
          </w:tcPr>
          <w:p>
            <w:pPr>
              <w:pStyle w:val="11"/>
            </w:pPr>
            <w:r>
              <w:t>社会保障和就业支出</w:t>
            </w:r>
          </w:p>
        </w:tc>
        <w:tc>
          <w:tcPr>
            <w:tcW w:w="1361" w:type="dxa"/>
            <w:vAlign w:val="center"/>
          </w:tcPr>
          <w:p>
            <w:pPr>
              <w:pStyle w:val="12"/>
            </w:pPr>
            <w:r>
              <w:t>195.00</w:t>
            </w:r>
          </w:p>
        </w:tc>
        <w:tc>
          <w:tcPr>
            <w:tcW w:w="1361" w:type="dxa"/>
            <w:vAlign w:val="center"/>
          </w:tcPr>
          <w:p>
            <w:pPr>
              <w:pStyle w:val="12"/>
            </w:pPr>
          </w:p>
        </w:tc>
        <w:tc>
          <w:tcPr>
            <w:tcW w:w="1361" w:type="dxa"/>
            <w:vAlign w:val="center"/>
          </w:tcPr>
          <w:p>
            <w:pPr>
              <w:pStyle w:val="12"/>
            </w:pPr>
            <w:r>
              <w:t>195.00</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w:t>
            </w:r>
          </w:p>
        </w:tc>
        <w:tc>
          <w:tcPr>
            <w:tcW w:w="992" w:type="dxa"/>
            <w:vAlign w:val="center"/>
          </w:tcPr>
          <w:p>
            <w:pPr>
              <w:pStyle w:val="11"/>
            </w:pPr>
            <w:r>
              <w:t>20805</w:t>
            </w:r>
          </w:p>
        </w:tc>
        <w:tc>
          <w:tcPr>
            <w:tcW w:w="4535" w:type="dxa"/>
            <w:vAlign w:val="center"/>
          </w:tcPr>
          <w:p>
            <w:pPr>
              <w:pStyle w:val="11"/>
            </w:pPr>
            <w:r>
              <w:t>行政事业单位养老支出</w:t>
            </w:r>
          </w:p>
        </w:tc>
        <w:tc>
          <w:tcPr>
            <w:tcW w:w="1361" w:type="dxa"/>
            <w:vAlign w:val="center"/>
          </w:tcPr>
          <w:p>
            <w:pPr>
              <w:pStyle w:val="12"/>
            </w:pPr>
            <w:r>
              <w:t>195.00</w:t>
            </w:r>
          </w:p>
        </w:tc>
        <w:tc>
          <w:tcPr>
            <w:tcW w:w="1361" w:type="dxa"/>
            <w:vAlign w:val="center"/>
          </w:tcPr>
          <w:p>
            <w:pPr>
              <w:pStyle w:val="12"/>
            </w:pPr>
          </w:p>
        </w:tc>
        <w:tc>
          <w:tcPr>
            <w:tcW w:w="1361" w:type="dxa"/>
            <w:vAlign w:val="center"/>
          </w:tcPr>
          <w:p>
            <w:pPr>
              <w:pStyle w:val="12"/>
            </w:pPr>
            <w:r>
              <w:t>195.00</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4</w:t>
            </w:r>
          </w:p>
        </w:tc>
        <w:tc>
          <w:tcPr>
            <w:tcW w:w="992" w:type="dxa"/>
            <w:vAlign w:val="center"/>
          </w:tcPr>
          <w:p>
            <w:pPr>
              <w:pStyle w:val="11"/>
            </w:pPr>
            <w:r>
              <w:t>2080502</w:t>
            </w:r>
          </w:p>
        </w:tc>
        <w:tc>
          <w:tcPr>
            <w:tcW w:w="4535" w:type="dxa"/>
            <w:vAlign w:val="center"/>
          </w:tcPr>
          <w:p>
            <w:pPr>
              <w:pStyle w:val="11"/>
            </w:pPr>
            <w:r>
              <w:t>事业单位离退休</w:t>
            </w:r>
          </w:p>
        </w:tc>
        <w:tc>
          <w:tcPr>
            <w:tcW w:w="1361" w:type="dxa"/>
            <w:vAlign w:val="center"/>
          </w:tcPr>
          <w:p>
            <w:pPr>
              <w:pStyle w:val="12"/>
            </w:pPr>
            <w:r>
              <w:t>195.00</w:t>
            </w:r>
          </w:p>
        </w:tc>
        <w:tc>
          <w:tcPr>
            <w:tcW w:w="1361" w:type="dxa"/>
            <w:vAlign w:val="center"/>
          </w:tcPr>
          <w:p>
            <w:pPr>
              <w:pStyle w:val="12"/>
            </w:pPr>
          </w:p>
        </w:tc>
        <w:tc>
          <w:tcPr>
            <w:tcW w:w="1361" w:type="dxa"/>
            <w:vAlign w:val="center"/>
          </w:tcPr>
          <w:p>
            <w:pPr>
              <w:pStyle w:val="12"/>
            </w:pPr>
            <w:r>
              <w:t>195.00</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5</w:t>
            </w:r>
          </w:p>
        </w:tc>
        <w:tc>
          <w:tcPr>
            <w:tcW w:w="992" w:type="dxa"/>
            <w:vAlign w:val="center"/>
          </w:tcPr>
          <w:p>
            <w:pPr>
              <w:pStyle w:val="11"/>
            </w:pPr>
            <w:r>
              <w:t>210</w:t>
            </w:r>
          </w:p>
        </w:tc>
        <w:tc>
          <w:tcPr>
            <w:tcW w:w="4535" w:type="dxa"/>
            <w:vAlign w:val="center"/>
          </w:tcPr>
          <w:p>
            <w:pPr>
              <w:pStyle w:val="11"/>
            </w:pPr>
            <w:r>
              <w:t>卫生健康支出</w:t>
            </w:r>
          </w:p>
        </w:tc>
        <w:tc>
          <w:tcPr>
            <w:tcW w:w="1361" w:type="dxa"/>
            <w:vAlign w:val="center"/>
          </w:tcPr>
          <w:p>
            <w:pPr>
              <w:pStyle w:val="12"/>
            </w:pPr>
            <w:r>
              <w:t>6132.84</w:t>
            </w:r>
          </w:p>
        </w:tc>
        <w:tc>
          <w:tcPr>
            <w:tcW w:w="1361" w:type="dxa"/>
            <w:vAlign w:val="center"/>
          </w:tcPr>
          <w:p>
            <w:pPr>
              <w:pStyle w:val="12"/>
            </w:pPr>
          </w:p>
        </w:tc>
        <w:tc>
          <w:tcPr>
            <w:tcW w:w="1361" w:type="dxa"/>
            <w:vAlign w:val="center"/>
          </w:tcPr>
          <w:p>
            <w:pPr>
              <w:pStyle w:val="12"/>
            </w:pPr>
            <w:r>
              <w:t>6132.84</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6</w:t>
            </w:r>
          </w:p>
        </w:tc>
        <w:tc>
          <w:tcPr>
            <w:tcW w:w="992" w:type="dxa"/>
            <w:vAlign w:val="center"/>
          </w:tcPr>
          <w:p>
            <w:pPr>
              <w:pStyle w:val="11"/>
            </w:pPr>
            <w:r>
              <w:t>21002</w:t>
            </w:r>
          </w:p>
        </w:tc>
        <w:tc>
          <w:tcPr>
            <w:tcW w:w="4535" w:type="dxa"/>
            <w:vAlign w:val="center"/>
          </w:tcPr>
          <w:p>
            <w:pPr>
              <w:pStyle w:val="11"/>
            </w:pPr>
            <w:r>
              <w:t>公立医院</w:t>
            </w:r>
          </w:p>
        </w:tc>
        <w:tc>
          <w:tcPr>
            <w:tcW w:w="1361" w:type="dxa"/>
            <w:vAlign w:val="center"/>
          </w:tcPr>
          <w:p>
            <w:pPr>
              <w:pStyle w:val="12"/>
            </w:pPr>
            <w:r>
              <w:t>6114.96</w:t>
            </w:r>
          </w:p>
        </w:tc>
        <w:tc>
          <w:tcPr>
            <w:tcW w:w="1361" w:type="dxa"/>
            <w:vAlign w:val="center"/>
          </w:tcPr>
          <w:p>
            <w:pPr>
              <w:pStyle w:val="12"/>
            </w:pPr>
          </w:p>
        </w:tc>
        <w:tc>
          <w:tcPr>
            <w:tcW w:w="1361" w:type="dxa"/>
            <w:vAlign w:val="center"/>
          </w:tcPr>
          <w:p>
            <w:pPr>
              <w:pStyle w:val="12"/>
            </w:pPr>
            <w:r>
              <w:t>6114.96</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7</w:t>
            </w:r>
          </w:p>
        </w:tc>
        <w:tc>
          <w:tcPr>
            <w:tcW w:w="992" w:type="dxa"/>
            <w:vAlign w:val="center"/>
          </w:tcPr>
          <w:p>
            <w:pPr>
              <w:pStyle w:val="11"/>
            </w:pPr>
            <w:r>
              <w:t>2100208</w:t>
            </w:r>
          </w:p>
        </w:tc>
        <w:tc>
          <w:tcPr>
            <w:tcW w:w="4535" w:type="dxa"/>
            <w:vAlign w:val="center"/>
          </w:tcPr>
          <w:p>
            <w:pPr>
              <w:pStyle w:val="11"/>
            </w:pPr>
            <w:r>
              <w:t>其他专科医院</w:t>
            </w:r>
          </w:p>
        </w:tc>
        <w:tc>
          <w:tcPr>
            <w:tcW w:w="1361" w:type="dxa"/>
            <w:vAlign w:val="center"/>
          </w:tcPr>
          <w:p>
            <w:pPr>
              <w:pStyle w:val="12"/>
            </w:pPr>
            <w:r>
              <w:t>6114.96</w:t>
            </w:r>
          </w:p>
        </w:tc>
        <w:tc>
          <w:tcPr>
            <w:tcW w:w="1361" w:type="dxa"/>
            <w:vAlign w:val="center"/>
          </w:tcPr>
          <w:p>
            <w:pPr>
              <w:pStyle w:val="12"/>
            </w:pPr>
          </w:p>
        </w:tc>
        <w:tc>
          <w:tcPr>
            <w:tcW w:w="1361" w:type="dxa"/>
            <w:vAlign w:val="center"/>
          </w:tcPr>
          <w:p>
            <w:pPr>
              <w:pStyle w:val="12"/>
            </w:pPr>
            <w:r>
              <w:t>6114.96</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8</w:t>
            </w:r>
          </w:p>
        </w:tc>
        <w:tc>
          <w:tcPr>
            <w:tcW w:w="992" w:type="dxa"/>
            <w:vAlign w:val="center"/>
          </w:tcPr>
          <w:p>
            <w:pPr>
              <w:pStyle w:val="11"/>
            </w:pPr>
            <w:r>
              <w:t>21004</w:t>
            </w:r>
          </w:p>
        </w:tc>
        <w:tc>
          <w:tcPr>
            <w:tcW w:w="4535" w:type="dxa"/>
            <w:vAlign w:val="center"/>
          </w:tcPr>
          <w:p>
            <w:pPr>
              <w:pStyle w:val="11"/>
            </w:pPr>
            <w:r>
              <w:t>公共卫生</w:t>
            </w:r>
          </w:p>
        </w:tc>
        <w:tc>
          <w:tcPr>
            <w:tcW w:w="1361" w:type="dxa"/>
            <w:vAlign w:val="center"/>
          </w:tcPr>
          <w:p>
            <w:pPr>
              <w:pStyle w:val="12"/>
            </w:pPr>
            <w:r>
              <w:t>17.88</w:t>
            </w:r>
          </w:p>
        </w:tc>
        <w:tc>
          <w:tcPr>
            <w:tcW w:w="1361" w:type="dxa"/>
            <w:vAlign w:val="center"/>
          </w:tcPr>
          <w:p>
            <w:pPr>
              <w:pStyle w:val="12"/>
            </w:pPr>
          </w:p>
        </w:tc>
        <w:tc>
          <w:tcPr>
            <w:tcW w:w="1361" w:type="dxa"/>
            <w:vAlign w:val="center"/>
          </w:tcPr>
          <w:p>
            <w:pPr>
              <w:pStyle w:val="12"/>
            </w:pPr>
            <w:r>
              <w:t>17.88</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9</w:t>
            </w:r>
          </w:p>
        </w:tc>
        <w:tc>
          <w:tcPr>
            <w:tcW w:w="992" w:type="dxa"/>
            <w:vAlign w:val="center"/>
          </w:tcPr>
          <w:p>
            <w:pPr>
              <w:pStyle w:val="11"/>
            </w:pPr>
            <w:r>
              <w:t>2100409</w:t>
            </w:r>
          </w:p>
        </w:tc>
        <w:tc>
          <w:tcPr>
            <w:tcW w:w="4535" w:type="dxa"/>
            <w:vAlign w:val="center"/>
          </w:tcPr>
          <w:p>
            <w:pPr>
              <w:pStyle w:val="11"/>
            </w:pPr>
            <w:r>
              <w:t>重大公共卫生服务</w:t>
            </w:r>
          </w:p>
        </w:tc>
        <w:tc>
          <w:tcPr>
            <w:tcW w:w="1361" w:type="dxa"/>
            <w:vAlign w:val="center"/>
          </w:tcPr>
          <w:p>
            <w:pPr>
              <w:pStyle w:val="12"/>
            </w:pPr>
            <w:r>
              <w:t>17.88</w:t>
            </w:r>
          </w:p>
        </w:tc>
        <w:tc>
          <w:tcPr>
            <w:tcW w:w="1361" w:type="dxa"/>
            <w:vAlign w:val="center"/>
          </w:tcPr>
          <w:p>
            <w:pPr>
              <w:pStyle w:val="12"/>
            </w:pPr>
          </w:p>
        </w:tc>
        <w:tc>
          <w:tcPr>
            <w:tcW w:w="1361" w:type="dxa"/>
            <w:vAlign w:val="center"/>
          </w:tcPr>
          <w:p>
            <w:pPr>
              <w:pStyle w:val="12"/>
            </w:pPr>
            <w:r>
              <w:t>17.88</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bl>
    <w:p>
      <w:pPr>
        <w:sectPr>
          <w:pgSz w:w="16840" w:h="11900" w:orient="landscape"/>
          <w:pgMar w:top="1361" w:right="1020" w:bottom="1134" w:left="1020" w:header="720" w:footer="720" w:gutter="0"/>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6"/>
            </w:pPr>
            <w:r>
              <w:t>451012承德市口腔医院</w:t>
            </w:r>
          </w:p>
        </w:tc>
        <w:tc>
          <w:tcPr>
            <w:tcW w:w="3402" w:type="dxa"/>
            <w:tcBorders>
              <w:top w:val="single" w:color="FFFFFF" w:sz="6" w:space="0"/>
              <w:left w:val="single" w:color="FFFFFF" w:sz="6" w:space="0"/>
              <w:right w:val="single" w:color="FFFFFF" w:sz="6" w:space="0"/>
            </w:tcBorders>
            <w:vAlign w:val="center"/>
          </w:tcPr>
          <w:p>
            <w:pPr>
              <w:pStyle w:val="7"/>
            </w:pPr>
            <w:r>
              <w:t>预算年度：2025</w:t>
            </w:r>
          </w:p>
        </w:tc>
        <w:tc>
          <w:tcPr>
            <w:tcW w:w="5896" w:type="dxa"/>
            <w:gridSpan w:val="4"/>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9"/>
            </w:pPr>
            <w:r>
              <w:t>序号</w:t>
            </w:r>
          </w:p>
        </w:tc>
        <w:tc>
          <w:tcPr>
            <w:tcW w:w="4876" w:type="dxa"/>
            <w:gridSpan w:val="2"/>
            <w:vAlign w:val="center"/>
          </w:tcPr>
          <w:p>
            <w:pPr>
              <w:pStyle w:val="9"/>
            </w:pPr>
            <w:r>
              <w:t>收入</w:t>
            </w:r>
          </w:p>
        </w:tc>
        <w:tc>
          <w:tcPr>
            <w:tcW w:w="9298" w:type="dxa"/>
            <w:gridSpan w:val="5"/>
            <w:vAlign w:val="center"/>
          </w:tcPr>
          <w:p>
            <w:pPr>
              <w:pStyle w:val="9"/>
            </w:pPr>
            <w: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9"/>
            </w:pPr>
            <w:r>
              <w:t>项  目</w:t>
            </w:r>
          </w:p>
        </w:tc>
        <w:tc>
          <w:tcPr>
            <w:tcW w:w="1474" w:type="dxa"/>
            <w:vAlign w:val="center"/>
          </w:tcPr>
          <w:p>
            <w:pPr>
              <w:pStyle w:val="9"/>
            </w:pPr>
            <w:r>
              <w:t>金额</w:t>
            </w:r>
          </w:p>
        </w:tc>
        <w:tc>
          <w:tcPr>
            <w:tcW w:w="3402" w:type="dxa"/>
            <w:vAlign w:val="center"/>
          </w:tcPr>
          <w:p>
            <w:pPr>
              <w:pStyle w:val="9"/>
            </w:pPr>
            <w:r>
              <w:t>项  目</w:t>
            </w:r>
          </w:p>
        </w:tc>
        <w:tc>
          <w:tcPr>
            <w:tcW w:w="1474" w:type="dxa"/>
            <w:vAlign w:val="center"/>
          </w:tcPr>
          <w:p>
            <w:pPr>
              <w:pStyle w:val="9"/>
            </w:pPr>
            <w:r>
              <w:t>合计</w:t>
            </w:r>
          </w:p>
        </w:tc>
        <w:tc>
          <w:tcPr>
            <w:tcW w:w="1474" w:type="dxa"/>
            <w:vAlign w:val="center"/>
          </w:tcPr>
          <w:p>
            <w:pPr>
              <w:pStyle w:val="9"/>
            </w:pPr>
            <w:r>
              <w:t>一般公共预算财政拨款</w:t>
            </w:r>
          </w:p>
        </w:tc>
        <w:tc>
          <w:tcPr>
            <w:tcW w:w="1474" w:type="dxa"/>
            <w:vAlign w:val="center"/>
          </w:tcPr>
          <w:p>
            <w:pPr>
              <w:pStyle w:val="9"/>
            </w:pPr>
            <w:r>
              <w:t>政府性基金预算财政    拨款</w:t>
            </w:r>
          </w:p>
        </w:tc>
        <w:tc>
          <w:tcPr>
            <w:tcW w:w="1474" w:type="dxa"/>
            <w:vAlign w:val="center"/>
          </w:tcPr>
          <w:p>
            <w:pPr>
              <w:pStyle w:val="9"/>
            </w:pPr>
            <w:r>
              <w:t>国有资本经营预算财政拨款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9"/>
            </w:pPr>
            <w:r>
              <w:t>栏次</w:t>
            </w:r>
          </w:p>
        </w:tc>
        <w:tc>
          <w:tcPr>
            <w:tcW w:w="3402" w:type="dxa"/>
            <w:vAlign w:val="center"/>
          </w:tcPr>
          <w:p>
            <w:pPr>
              <w:pStyle w:val="9"/>
            </w:pPr>
            <w:r>
              <w:t>1</w:t>
            </w:r>
          </w:p>
        </w:tc>
        <w:tc>
          <w:tcPr>
            <w:tcW w:w="1474" w:type="dxa"/>
            <w:vAlign w:val="center"/>
          </w:tcPr>
          <w:p>
            <w:pPr>
              <w:pStyle w:val="9"/>
            </w:pPr>
            <w:r>
              <w:t>2</w:t>
            </w:r>
          </w:p>
        </w:tc>
        <w:tc>
          <w:tcPr>
            <w:tcW w:w="3402" w:type="dxa"/>
            <w:vAlign w:val="center"/>
          </w:tcPr>
          <w:p>
            <w:pPr>
              <w:pStyle w:val="9"/>
            </w:pPr>
            <w:r>
              <w:t>3</w:t>
            </w:r>
          </w:p>
        </w:tc>
        <w:tc>
          <w:tcPr>
            <w:tcW w:w="1474" w:type="dxa"/>
            <w:vAlign w:val="center"/>
          </w:tcPr>
          <w:p>
            <w:pPr>
              <w:pStyle w:val="9"/>
            </w:pPr>
            <w:r>
              <w:t>4</w:t>
            </w:r>
          </w:p>
        </w:tc>
        <w:tc>
          <w:tcPr>
            <w:tcW w:w="1474" w:type="dxa"/>
            <w:vAlign w:val="center"/>
          </w:tcPr>
          <w:p>
            <w:pPr>
              <w:pStyle w:val="9"/>
            </w:pPr>
            <w:r>
              <w:t>5</w:t>
            </w:r>
          </w:p>
        </w:tc>
        <w:tc>
          <w:tcPr>
            <w:tcW w:w="1474" w:type="dxa"/>
            <w:vAlign w:val="center"/>
          </w:tcPr>
          <w:p>
            <w:pPr>
              <w:pStyle w:val="9"/>
            </w:pPr>
            <w:r>
              <w:t>6</w:t>
            </w:r>
          </w:p>
        </w:tc>
        <w:tc>
          <w:tcPr>
            <w:tcW w:w="1474" w:type="dxa"/>
            <w:vAlign w:val="center"/>
          </w:tcPr>
          <w:p>
            <w:pPr>
              <w:pStyle w:val="9"/>
            </w:pPr>
            <w:r>
              <w:t>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w:t>
            </w:r>
          </w:p>
        </w:tc>
        <w:tc>
          <w:tcPr>
            <w:tcW w:w="3402" w:type="dxa"/>
            <w:vAlign w:val="center"/>
          </w:tcPr>
          <w:p>
            <w:pPr>
              <w:pStyle w:val="11"/>
            </w:pPr>
            <w:r>
              <w:t>一、一般公共预算拨款</w:t>
            </w:r>
          </w:p>
        </w:tc>
        <w:tc>
          <w:tcPr>
            <w:tcW w:w="1474" w:type="dxa"/>
            <w:vAlign w:val="center"/>
          </w:tcPr>
          <w:p>
            <w:pPr>
              <w:pStyle w:val="12"/>
            </w:pPr>
            <w:r>
              <w:t>662.34</w:t>
            </w:r>
          </w:p>
        </w:tc>
        <w:tc>
          <w:tcPr>
            <w:tcW w:w="3402" w:type="dxa"/>
            <w:vAlign w:val="center"/>
          </w:tcPr>
          <w:p>
            <w:pPr>
              <w:pStyle w:val="11"/>
            </w:pPr>
            <w:r>
              <w:t>一、一般公共服务支出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w:t>
            </w:r>
          </w:p>
        </w:tc>
        <w:tc>
          <w:tcPr>
            <w:tcW w:w="3402" w:type="dxa"/>
            <w:vAlign w:val="center"/>
          </w:tcPr>
          <w:p>
            <w:pPr>
              <w:pStyle w:val="11"/>
            </w:pPr>
            <w:r>
              <w:t>二、政府性基金预算拨款</w:t>
            </w:r>
          </w:p>
        </w:tc>
        <w:tc>
          <w:tcPr>
            <w:tcW w:w="1474" w:type="dxa"/>
            <w:vAlign w:val="center"/>
          </w:tcPr>
          <w:p>
            <w:pPr>
              <w:pStyle w:val="12"/>
            </w:pPr>
          </w:p>
        </w:tc>
        <w:tc>
          <w:tcPr>
            <w:tcW w:w="3402" w:type="dxa"/>
            <w:vAlign w:val="center"/>
          </w:tcPr>
          <w:p>
            <w:pPr>
              <w:pStyle w:val="11"/>
            </w:pPr>
            <w:r>
              <w:t>二、外交支出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w:t>
            </w:r>
          </w:p>
        </w:tc>
        <w:tc>
          <w:tcPr>
            <w:tcW w:w="3402" w:type="dxa"/>
            <w:vAlign w:val="center"/>
          </w:tcPr>
          <w:p>
            <w:pPr>
              <w:pStyle w:val="11"/>
            </w:pPr>
            <w:r>
              <w:t>三、国有资本经营预算拨款</w:t>
            </w:r>
          </w:p>
        </w:tc>
        <w:tc>
          <w:tcPr>
            <w:tcW w:w="1474" w:type="dxa"/>
            <w:vAlign w:val="center"/>
          </w:tcPr>
          <w:p>
            <w:pPr>
              <w:pStyle w:val="12"/>
            </w:pPr>
          </w:p>
        </w:tc>
        <w:tc>
          <w:tcPr>
            <w:tcW w:w="3402" w:type="dxa"/>
            <w:vAlign w:val="center"/>
          </w:tcPr>
          <w:p>
            <w:pPr>
              <w:pStyle w:val="11"/>
            </w:pPr>
            <w:r>
              <w:t>三、国防支出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4</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四、公共安全支出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5</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五、教育支出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6</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六、科学技术支出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7</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七、文化旅游体育与传媒支出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8</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八、社会保障和就业支出</w:t>
            </w:r>
          </w:p>
        </w:tc>
        <w:tc>
          <w:tcPr>
            <w:tcW w:w="1474" w:type="dxa"/>
            <w:vAlign w:val="center"/>
          </w:tcPr>
          <w:p>
            <w:pPr>
              <w:pStyle w:val="12"/>
            </w:pPr>
            <w:r>
              <w:t>195.00</w:t>
            </w:r>
          </w:p>
        </w:tc>
        <w:tc>
          <w:tcPr>
            <w:tcW w:w="1474" w:type="dxa"/>
            <w:vAlign w:val="center"/>
          </w:tcPr>
          <w:p>
            <w:pPr>
              <w:pStyle w:val="12"/>
            </w:pPr>
            <w:r>
              <w:t>195.00</w:t>
            </w: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9</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九、社会保险基金支出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10</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十、卫生健康支出</w:t>
            </w:r>
          </w:p>
        </w:tc>
        <w:tc>
          <w:tcPr>
            <w:tcW w:w="1474" w:type="dxa"/>
            <w:vAlign w:val="center"/>
          </w:tcPr>
          <w:p>
            <w:pPr>
              <w:pStyle w:val="12"/>
            </w:pPr>
            <w:r>
              <w:t>549.34</w:t>
            </w:r>
          </w:p>
        </w:tc>
        <w:tc>
          <w:tcPr>
            <w:tcW w:w="1474" w:type="dxa"/>
            <w:vAlign w:val="center"/>
          </w:tcPr>
          <w:p>
            <w:pPr>
              <w:pStyle w:val="12"/>
            </w:pPr>
            <w:r>
              <w:t>549.34</w:t>
            </w: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11</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十一、节能环保支出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12</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十二、城乡社区支出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13</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十三、农林水支出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14</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十四、交通运输支出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15</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十五、资源勘探工业信息等支出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16</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十六、商业服务业等支出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17</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十七、金融支出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18</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十八、援助其他地区支出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19</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十九、自然资源海洋气象等支出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20</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二十、住房保障支出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21</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二十一、粮油物资储备支出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22</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二十二、国有资本经营预算支出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23</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二十三、灾害防治及应急管理支出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24</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二十四、预备费</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25</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二十五、其他支出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26</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二十六、转移性支出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27</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二十七、债务还本支出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28</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二十八、债务付息支出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29</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二十九、债务发行费用支出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30</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三十、抗疫特别国债安排的支出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31</w:t>
            </w:r>
          </w:p>
        </w:tc>
        <w:tc>
          <w:tcPr>
            <w:tcW w:w="3402" w:type="dxa"/>
            <w:vAlign w:val="center"/>
          </w:tcPr>
          <w:p>
            <w:pPr>
              <w:pStyle w:val="11"/>
            </w:pPr>
          </w:p>
        </w:tc>
        <w:tc>
          <w:tcPr>
            <w:tcW w:w="1474" w:type="dxa"/>
            <w:vAlign w:val="center"/>
          </w:tcPr>
          <w:p>
            <w:pPr>
              <w:pStyle w:val="12"/>
            </w:pPr>
          </w:p>
        </w:tc>
        <w:tc>
          <w:tcPr>
            <w:tcW w:w="3402" w:type="dxa"/>
            <w:vAlign w:val="center"/>
          </w:tcPr>
          <w:p>
            <w:pPr>
              <w:pStyle w:val="11"/>
            </w:pPr>
            <w:r>
              <w:t>三十一、人行科目</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32</w:t>
            </w:r>
          </w:p>
        </w:tc>
        <w:tc>
          <w:tcPr>
            <w:tcW w:w="3402" w:type="dxa"/>
            <w:vAlign w:val="center"/>
          </w:tcPr>
          <w:p>
            <w:pPr>
              <w:pStyle w:val="13"/>
            </w:pPr>
            <w:r>
              <w:t>本年收入合计</w:t>
            </w:r>
          </w:p>
        </w:tc>
        <w:tc>
          <w:tcPr>
            <w:tcW w:w="1474" w:type="dxa"/>
            <w:vAlign w:val="center"/>
          </w:tcPr>
          <w:p>
            <w:pPr>
              <w:pStyle w:val="14"/>
            </w:pPr>
            <w:r>
              <w:t>662.34</w:t>
            </w:r>
          </w:p>
        </w:tc>
        <w:tc>
          <w:tcPr>
            <w:tcW w:w="3402" w:type="dxa"/>
            <w:vAlign w:val="center"/>
          </w:tcPr>
          <w:p>
            <w:pPr>
              <w:pStyle w:val="13"/>
            </w:pPr>
            <w:r>
              <w:t>本年支出合计</w:t>
            </w:r>
          </w:p>
        </w:tc>
        <w:tc>
          <w:tcPr>
            <w:tcW w:w="1474" w:type="dxa"/>
            <w:vAlign w:val="center"/>
          </w:tcPr>
          <w:p>
            <w:pPr>
              <w:pStyle w:val="14"/>
            </w:pPr>
            <w:r>
              <w:t>744.34</w:t>
            </w:r>
          </w:p>
        </w:tc>
        <w:tc>
          <w:tcPr>
            <w:tcW w:w="1474" w:type="dxa"/>
            <w:vAlign w:val="center"/>
          </w:tcPr>
          <w:p>
            <w:pPr>
              <w:pStyle w:val="14"/>
            </w:pPr>
            <w:r>
              <w:t>744.34</w:t>
            </w:r>
          </w:p>
        </w:tc>
        <w:tc>
          <w:tcPr>
            <w:tcW w:w="1474" w:type="dxa"/>
            <w:vAlign w:val="center"/>
          </w:tcPr>
          <w:p>
            <w:pPr>
              <w:pStyle w:val="14"/>
            </w:pPr>
          </w:p>
        </w:tc>
        <w:tc>
          <w:tcPr>
            <w:tcW w:w="1474" w:type="dxa"/>
            <w:vAlign w:val="center"/>
          </w:tcPr>
          <w:p>
            <w:pPr>
              <w:pStyle w:val="14"/>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33</w:t>
            </w:r>
          </w:p>
        </w:tc>
        <w:tc>
          <w:tcPr>
            <w:tcW w:w="3402" w:type="dxa"/>
            <w:vAlign w:val="center"/>
          </w:tcPr>
          <w:p>
            <w:pPr>
              <w:pStyle w:val="11"/>
            </w:pPr>
            <w:r>
              <w:t>年初财政拨款结转和结余</w:t>
            </w:r>
          </w:p>
        </w:tc>
        <w:tc>
          <w:tcPr>
            <w:tcW w:w="1474" w:type="dxa"/>
            <w:vAlign w:val="center"/>
          </w:tcPr>
          <w:p>
            <w:pPr>
              <w:pStyle w:val="12"/>
            </w:pPr>
            <w:r>
              <w:t>82.00</w:t>
            </w:r>
          </w:p>
        </w:tc>
        <w:tc>
          <w:tcPr>
            <w:tcW w:w="3402" w:type="dxa"/>
            <w:vAlign w:val="center"/>
          </w:tcPr>
          <w:p>
            <w:pPr>
              <w:pStyle w:val="11"/>
            </w:pPr>
            <w:r>
              <w:t>年末财政拨款结转和结余</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34</w:t>
            </w:r>
          </w:p>
        </w:tc>
        <w:tc>
          <w:tcPr>
            <w:tcW w:w="3402" w:type="dxa"/>
            <w:vAlign w:val="center"/>
          </w:tcPr>
          <w:p>
            <w:pPr>
              <w:pStyle w:val="11"/>
            </w:pPr>
            <w:r>
              <w:t>一、一般公共预算拨款</w:t>
            </w:r>
          </w:p>
        </w:tc>
        <w:tc>
          <w:tcPr>
            <w:tcW w:w="1474" w:type="dxa"/>
            <w:vAlign w:val="center"/>
          </w:tcPr>
          <w:p>
            <w:pPr>
              <w:pStyle w:val="12"/>
            </w:pPr>
            <w:r>
              <w:t>82.00</w:t>
            </w:r>
          </w:p>
        </w:tc>
        <w:tc>
          <w:tcPr>
            <w:tcW w:w="3402" w:type="dxa"/>
            <w:vAlign w:val="center"/>
          </w:tcPr>
          <w:p>
            <w:pPr>
              <w:pStyle w:val="11"/>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35</w:t>
            </w:r>
          </w:p>
        </w:tc>
        <w:tc>
          <w:tcPr>
            <w:tcW w:w="3402" w:type="dxa"/>
            <w:vAlign w:val="center"/>
          </w:tcPr>
          <w:p>
            <w:pPr>
              <w:pStyle w:val="11"/>
            </w:pPr>
            <w:r>
              <w:t>二、政府性基金预算拨款</w:t>
            </w:r>
          </w:p>
        </w:tc>
        <w:tc>
          <w:tcPr>
            <w:tcW w:w="1474" w:type="dxa"/>
            <w:vAlign w:val="center"/>
          </w:tcPr>
          <w:p>
            <w:pPr>
              <w:pStyle w:val="12"/>
            </w:pPr>
          </w:p>
        </w:tc>
        <w:tc>
          <w:tcPr>
            <w:tcW w:w="3402" w:type="dxa"/>
            <w:vAlign w:val="center"/>
          </w:tcPr>
          <w:p>
            <w:pPr>
              <w:pStyle w:val="11"/>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36</w:t>
            </w:r>
          </w:p>
        </w:tc>
        <w:tc>
          <w:tcPr>
            <w:tcW w:w="3402" w:type="dxa"/>
            <w:vAlign w:val="center"/>
          </w:tcPr>
          <w:p>
            <w:pPr>
              <w:pStyle w:val="11"/>
            </w:pPr>
            <w:r>
              <w:t>三、国有资本经营预算拨款</w:t>
            </w:r>
          </w:p>
        </w:tc>
        <w:tc>
          <w:tcPr>
            <w:tcW w:w="1474" w:type="dxa"/>
            <w:vAlign w:val="center"/>
          </w:tcPr>
          <w:p>
            <w:pPr>
              <w:pStyle w:val="12"/>
            </w:pPr>
          </w:p>
        </w:tc>
        <w:tc>
          <w:tcPr>
            <w:tcW w:w="3402" w:type="dxa"/>
            <w:vAlign w:val="center"/>
          </w:tcPr>
          <w:p>
            <w:pPr>
              <w:pStyle w:val="11"/>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37</w:t>
            </w:r>
          </w:p>
        </w:tc>
        <w:tc>
          <w:tcPr>
            <w:tcW w:w="3402" w:type="dxa"/>
            <w:vAlign w:val="center"/>
          </w:tcPr>
          <w:p>
            <w:pPr>
              <w:pStyle w:val="13"/>
            </w:pPr>
            <w:r>
              <w:t>收入总计</w:t>
            </w:r>
          </w:p>
        </w:tc>
        <w:tc>
          <w:tcPr>
            <w:tcW w:w="1474" w:type="dxa"/>
            <w:vAlign w:val="center"/>
          </w:tcPr>
          <w:p>
            <w:pPr>
              <w:pStyle w:val="14"/>
            </w:pPr>
            <w:r>
              <w:t>744.34</w:t>
            </w:r>
          </w:p>
        </w:tc>
        <w:tc>
          <w:tcPr>
            <w:tcW w:w="3402" w:type="dxa"/>
            <w:vAlign w:val="center"/>
          </w:tcPr>
          <w:p>
            <w:pPr>
              <w:pStyle w:val="13"/>
            </w:pPr>
            <w:r>
              <w:t>支出总计</w:t>
            </w:r>
          </w:p>
        </w:tc>
        <w:tc>
          <w:tcPr>
            <w:tcW w:w="1474" w:type="dxa"/>
            <w:vAlign w:val="center"/>
          </w:tcPr>
          <w:p>
            <w:pPr>
              <w:pStyle w:val="14"/>
            </w:pPr>
            <w:r>
              <w:t>744.34</w:t>
            </w:r>
          </w:p>
        </w:tc>
        <w:tc>
          <w:tcPr>
            <w:tcW w:w="1474" w:type="dxa"/>
            <w:vAlign w:val="center"/>
          </w:tcPr>
          <w:p>
            <w:pPr>
              <w:pStyle w:val="14"/>
            </w:pPr>
            <w:r>
              <w:t>744.34</w:t>
            </w:r>
          </w:p>
        </w:tc>
        <w:tc>
          <w:tcPr>
            <w:tcW w:w="1474" w:type="dxa"/>
            <w:vAlign w:val="center"/>
          </w:tcPr>
          <w:p>
            <w:pPr>
              <w:pStyle w:val="14"/>
            </w:pPr>
          </w:p>
        </w:tc>
        <w:tc>
          <w:tcPr>
            <w:tcW w:w="1474" w:type="dxa"/>
            <w:vAlign w:val="center"/>
          </w:tcPr>
          <w:p>
            <w:pPr>
              <w:pStyle w:val="14"/>
            </w:pPr>
          </w:p>
        </w:tc>
      </w:tr>
    </w:tbl>
    <w:p>
      <w:pPr>
        <w:sectPr>
          <w:pgSz w:w="16840" w:h="11900" w:orient="landscape"/>
          <w:pgMar w:top="1361" w:right="1020" w:bottom="1134" w:left="1020" w:header="720" w:footer="720" w:gutter="0"/>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6"/>
            </w:pPr>
            <w:r>
              <w:t>451012承德市口腔医院</w:t>
            </w:r>
          </w:p>
        </w:tc>
        <w:tc>
          <w:tcPr>
            <w:tcW w:w="2551" w:type="dxa"/>
            <w:tcBorders>
              <w:top w:val="single" w:color="FFFFFF" w:sz="6" w:space="0"/>
              <w:left w:val="single" w:color="FFFFFF" w:sz="6" w:space="0"/>
              <w:right w:val="single" w:color="FFFFFF" w:sz="6" w:space="0"/>
            </w:tcBorders>
            <w:vAlign w:val="center"/>
          </w:tcPr>
          <w:p>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9"/>
            </w:pPr>
            <w:r>
              <w:t>序号</w:t>
            </w:r>
          </w:p>
        </w:tc>
        <w:tc>
          <w:tcPr>
            <w:tcW w:w="5726" w:type="dxa"/>
            <w:gridSpan w:val="2"/>
            <w:vAlign w:val="center"/>
          </w:tcPr>
          <w:p>
            <w:pPr>
              <w:pStyle w:val="9"/>
            </w:pPr>
            <w:r>
              <w:t>功能分类科目</w:t>
            </w:r>
          </w:p>
        </w:tc>
        <w:tc>
          <w:tcPr>
            <w:tcW w:w="2551" w:type="dxa"/>
            <w:vMerge w:val="restart"/>
            <w:vAlign w:val="center"/>
          </w:tcPr>
          <w:p>
            <w:pPr>
              <w:pStyle w:val="9"/>
            </w:pPr>
            <w:r>
              <w:t>合计</w:t>
            </w:r>
          </w:p>
        </w:tc>
        <w:tc>
          <w:tcPr>
            <w:tcW w:w="2551" w:type="dxa"/>
            <w:vMerge w:val="restart"/>
            <w:vAlign w:val="center"/>
          </w:tcPr>
          <w:p>
            <w:pPr>
              <w:pStyle w:val="9"/>
            </w:pPr>
            <w:r>
              <w:t>基本支出</w:t>
            </w:r>
          </w:p>
        </w:tc>
        <w:tc>
          <w:tcPr>
            <w:tcW w:w="2551" w:type="dxa"/>
            <w:vMerge w:val="restart"/>
            <w:vAlign w:val="center"/>
          </w:tcPr>
          <w:p>
            <w:pPr>
              <w:pStyle w:val="9"/>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9"/>
            </w:pPr>
            <w:r>
              <w:t>科目编码</w:t>
            </w:r>
          </w:p>
        </w:tc>
        <w:tc>
          <w:tcPr>
            <w:tcW w:w="4535" w:type="dxa"/>
            <w:vAlign w:val="center"/>
          </w:tcPr>
          <w:p>
            <w:pPr>
              <w:pStyle w:val="9"/>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9"/>
            </w:pPr>
            <w:r>
              <w:t>栏次</w:t>
            </w:r>
          </w:p>
        </w:tc>
        <w:tc>
          <w:tcPr>
            <w:tcW w:w="1191" w:type="dxa"/>
            <w:vAlign w:val="center"/>
          </w:tcPr>
          <w:p>
            <w:pPr>
              <w:pStyle w:val="9"/>
            </w:pPr>
            <w:r>
              <w:t>1</w:t>
            </w:r>
          </w:p>
        </w:tc>
        <w:tc>
          <w:tcPr>
            <w:tcW w:w="4535" w:type="dxa"/>
            <w:vAlign w:val="center"/>
          </w:tcPr>
          <w:p>
            <w:pPr>
              <w:pStyle w:val="9"/>
            </w:pPr>
            <w:r>
              <w:t>2</w:t>
            </w:r>
          </w:p>
        </w:tc>
        <w:tc>
          <w:tcPr>
            <w:tcW w:w="2551" w:type="dxa"/>
            <w:vAlign w:val="center"/>
          </w:tcPr>
          <w:p>
            <w:pPr>
              <w:pStyle w:val="9"/>
            </w:pPr>
            <w:r>
              <w:t>3</w:t>
            </w:r>
          </w:p>
        </w:tc>
        <w:tc>
          <w:tcPr>
            <w:tcW w:w="2551" w:type="dxa"/>
            <w:vAlign w:val="center"/>
          </w:tcPr>
          <w:p>
            <w:pPr>
              <w:pStyle w:val="9"/>
            </w:pPr>
            <w:r>
              <w:t>4</w:t>
            </w:r>
          </w:p>
        </w:tc>
        <w:tc>
          <w:tcPr>
            <w:tcW w:w="2551" w:type="dxa"/>
            <w:vAlign w:val="center"/>
          </w:tcPr>
          <w:p>
            <w:pPr>
              <w:pStyle w:val="9"/>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1</w:t>
            </w:r>
          </w:p>
        </w:tc>
        <w:tc>
          <w:tcPr>
            <w:tcW w:w="1191" w:type="dxa"/>
            <w:vAlign w:val="center"/>
          </w:tcPr>
          <w:p>
            <w:pPr>
              <w:pStyle w:val="15"/>
            </w:pPr>
          </w:p>
        </w:tc>
        <w:tc>
          <w:tcPr>
            <w:tcW w:w="4535" w:type="dxa"/>
            <w:vAlign w:val="center"/>
          </w:tcPr>
          <w:p>
            <w:pPr>
              <w:pStyle w:val="13"/>
            </w:pPr>
            <w:r>
              <w:t>合计</w:t>
            </w:r>
          </w:p>
        </w:tc>
        <w:tc>
          <w:tcPr>
            <w:tcW w:w="2551" w:type="dxa"/>
            <w:vAlign w:val="center"/>
          </w:tcPr>
          <w:p>
            <w:pPr>
              <w:pStyle w:val="14"/>
            </w:pPr>
            <w:r>
              <w:t>744.34</w:t>
            </w:r>
          </w:p>
        </w:tc>
        <w:tc>
          <w:tcPr>
            <w:tcW w:w="2551" w:type="dxa"/>
            <w:vAlign w:val="center"/>
          </w:tcPr>
          <w:p>
            <w:pPr>
              <w:pStyle w:val="14"/>
            </w:pPr>
          </w:p>
        </w:tc>
        <w:tc>
          <w:tcPr>
            <w:tcW w:w="2551" w:type="dxa"/>
            <w:vAlign w:val="center"/>
          </w:tcPr>
          <w:p>
            <w:pPr>
              <w:pStyle w:val="14"/>
            </w:pPr>
            <w:r>
              <w:t>744.34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2</w:t>
            </w:r>
          </w:p>
        </w:tc>
        <w:tc>
          <w:tcPr>
            <w:tcW w:w="1191" w:type="dxa"/>
            <w:vAlign w:val="center"/>
          </w:tcPr>
          <w:p>
            <w:pPr>
              <w:pStyle w:val="11"/>
            </w:pPr>
            <w:r>
              <w:t>208</w:t>
            </w:r>
          </w:p>
        </w:tc>
        <w:tc>
          <w:tcPr>
            <w:tcW w:w="4535" w:type="dxa"/>
            <w:vAlign w:val="center"/>
          </w:tcPr>
          <w:p>
            <w:pPr>
              <w:pStyle w:val="11"/>
            </w:pPr>
            <w:r>
              <w:t>社会保障和就业支出</w:t>
            </w:r>
          </w:p>
        </w:tc>
        <w:tc>
          <w:tcPr>
            <w:tcW w:w="2551" w:type="dxa"/>
            <w:vAlign w:val="center"/>
          </w:tcPr>
          <w:p>
            <w:pPr>
              <w:pStyle w:val="12"/>
            </w:pPr>
            <w:r>
              <w:t>195.00</w:t>
            </w:r>
          </w:p>
        </w:tc>
        <w:tc>
          <w:tcPr>
            <w:tcW w:w="2551" w:type="dxa"/>
            <w:vAlign w:val="center"/>
          </w:tcPr>
          <w:p>
            <w:pPr>
              <w:pStyle w:val="12"/>
            </w:pPr>
          </w:p>
        </w:tc>
        <w:tc>
          <w:tcPr>
            <w:tcW w:w="2551" w:type="dxa"/>
            <w:vAlign w:val="center"/>
          </w:tcPr>
          <w:p>
            <w:pPr>
              <w:pStyle w:val="12"/>
            </w:pPr>
            <w:r>
              <w:t>195.00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3</w:t>
            </w:r>
          </w:p>
        </w:tc>
        <w:tc>
          <w:tcPr>
            <w:tcW w:w="1191" w:type="dxa"/>
            <w:vAlign w:val="center"/>
          </w:tcPr>
          <w:p>
            <w:pPr>
              <w:pStyle w:val="11"/>
            </w:pPr>
            <w:r>
              <w:t>20805</w:t>
            </w:r>
          </w:p>
        </w:tc>
        <w:tc>
          <w:tcPr>
            <w:tcW w:w="4535" w:type="dxa"/>
            <w:vAlign w:val="center"/>
          </w:tcPr>
          <w:p>
            <w:pPr>
              <w:pStyle w:val="11"/>
            </w:pPr>
            <w:r>
              <w:t>行政事业单位养老支出</w:t>
            </w:r>
          </w:p>
        </w:tc>
        <w:tc>
          <w:tcPr>
            <w:tcW w:w="2551" w:type="dxa"/>
            <w:vAlign w:val="center"/>
          </w:tcPr>
          <w:p>
            <w:pPr>
              <w:pStyle w:val="12"/>
            </w:pPr>
            <w:r>
              <w:t>195.00</w:t>
            </w:r>
          </w:p>
        </w:tc>
        <w:tc>
          <w:tcPr>
            <w:tcW w:w="2551" w:type="dxa"/>
            <w:vAlign w:val="center"/>
          </w:tcPr>
          <w:p>
            <w:pPr>
              <w:pStyle w:val="12"/>
            </w:pPr>
          </w:p>
        </w:tc>
        <w:tc>
          <w:tcPr>
            <w:tcW w:w="2551" w:type="dxa"/>
            <w:vAlign w:val="center"/>
          </w:tcPr>
          <w:p>
            <w:pPr>
              <w:pStyle w:val="12"/>
            </w:pPr>
            <w:r>
              <w:t>195.00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4</w:t>
            </w:r>
          </w:p>
        </w:tc>
        <w:tc>
          <w:tcPr>
            <w:tcW w:w="1191" w:type="dxa"/>
            <w:vAlign w:val="center"/>
          </w:tcPr>
          <w:p>
            <w:pPr>
              <w:pStyle w:val="11"/>
            </w:pPr>
            <w:r>
              <w:t>2080502</w:t>
            </w:r>
          </w:p>
        </w:tc>
        <w:tc>
          <w:tcPr>
            <w:tcW w:w="4535" w:type="dxa"/>
            <w:vAlign w:val="center"/>
          </w:tcPr>
          <w:p>
            <w:pPr>
              <w:pStyle w:val="11"/>
            </w:pPr>
            <w:r>
              <w:t>事业单位离退休</w:t>
            </w:r>
          </w:p>
        </w:tc>
        <w:tc>
          <w:tcPr>
            <w:tcW w:w="2551" w:type="dxa"/>
            <w:vAlign w:val="center"/>
          </w:tcPr>
          <w:p>
            <w:pPr>
              <w:pStyle w:val="12"/>
            </w:pPr>
            <w:r>
              <w:t>195.00</w:t>
            </w:r>
          </w:p>
        </w:tc>
        <w:tc>
          <w:tcPr>
            <w:tcW w:w="2551" w:type="dxa"/>
            <w:vAlign w:val="center"/>
          </w:tcPr>
          <w:p>
            <w:pPr>
              <w:pStyle w:val="12"/>
            </w:pPr>
          </w:p>
        </w:tc>
        <w:tc>
          <w:tcPr>
            <w:tcW w:w="2551" w:type="dxa"/>
            <w:vAlign w:val="center"/>
          </w:tcPr>
          <w:p>
            <w:pPr>
              <w:pStyle w:val="12"/>
            </w:pPr>
            <w:r>
              <w:t>195.00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5</w:t>
            </w:r>
          </w:p>
        </w:tc>
        <w:tc>
          <w:tcPr>
            <w:tcW w:w="1191" w:type="dxa"/>
            <w:vAlign w:val="center"/>
          </w:tcPr>
          <w:p>
            <w:pPr>
              <w:pStyle w:val="11"/>
            </w:pPr>
            <w:r>
              <w:t>210</w:t>
            </w:r>
          </w:p>
        </w:tc>
        <w:tc>
          <w:tcPr>
            <w:tcW w:w="4535" w:type="dxa"/>
            <w:vAlign w:val="center"/>
          </w:tcPr>
          <w:p>
            <w:pPr>
              <w:pStyle w:val="11"/>
            </w:pPr>
            <w:r>
              <w:t>卫生健康支出</w:t>
            </w:r>
          </w:p>
        </w:tc>
        <w:tc>
          <w:tcPr>
            <w:tcW w:w="2551" w:type="dxa"/>
            <w:vAlign w:val="center"/>
          </w:tcPr>
          <w:p>
            <w:pPr>
              <w:pStyle w:val="12"/>
            </w:pPr>
            <w:r>
              <w:t>549.34</w:t>
            </w:r>
          </w:p>
        </w:tc>
        <w:tc>
          <w:tcPr>
            <w:tcW w:w="2551" w:type="dxa"/>
            <w:vAlign w:val="center"/>
          </w:tcPr>
          <w:p>
            <w:pPr>
              <w:pStyle w:val="12"/>
            </w:pPr>
          </w:p>
        </w:tc>
        <w:tc>
          <w:tcPr>
            <w:tcW w:w="2551" w:type="dxa"/>
            <w:vAlign w:val="center"/>
          </w:tcPr>
          <w:p>
            <w:pPr>
              <w:pStyle w:val="12"/>
            </w:pPr>
            <w:r>
              <w:t>549.34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6</w:t>
            </w:r>
          </w:p>
        </w:tc>
        <w:tc>
          <w:tcPr>
            <w:tcW w:w="1191" w:type="dxa"/>
            <w:vAlign w:val="center"/>
          </w:tcPr>
          <w:p>
            <w:pPr>
              <w:pStyle w:val="11"/>
            </w:pPr>
            <w:r>
              <w:t>21002</w:t>
            </w:r>
          </w:p>
        </w:tc>
        <w:tc>
          <w:tcPr>
            <w:tcW w:w="4535" w:type="dxa"/>
            <w:vAlign w:val="center"/>
          </w:tcPr>
          <w:p>
            <w:pPr>
              <w:pStyle w:val="11"/>
            </w:pPr>
            <w:r>
              <w:t>公立医院</w:t>
            </w:r>
          </w:p>
        </w:tc>
        <w:tc>
          <w:tcPr>
            <w:tcW w:w="2551" w:type="dxa"/>
            <w:vAlign w:val="center"/>
          </w:tcPr>
          <w:p>
            <w:pPr>
              <w:pStyle w:val="12"/>
            </w:pPr>
            <w:r>
              <w:t>531.46</w:t>
            </w:r>
          </w:p>
        </w:tc>
        <w:tc>
          <w:tcPr>
            <w:tcW w:w="2551" w:type="dxa"/>
            <w:vAlign w:val="center"/>
          </w:tcPr>
          <w:p>
            <w:pPr>
              <w:pStyle w:val="12"/>
            </w:pPr>
          </w:p>
        </w:tc>
        <w:tc>
          <w:tcPr>
            <w:tcW w:w="2551" w:type="dxa"/>
            <w:vAlign w:val="center"/>
          </w:tcPr>
          <w:p>
            <w:pPr>
              <w:pStyle w:val="12"/>
            </w:pPr>
            <w:r>
              <w:t>531.46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7</w:t>
            </w:r>
          </w:p>
        </w:tc>
        <w:tc>
          <w:tcPr>
            <w:tcW w:w="1191" w:type="dxa"/>
            <w:vAlign w:val="center"/>
          </w:tcPr>
          <w:p>
            <w:pPr>
              <w:pStyle w:val="11"/>
            </w:pPr>
            <w:r>
              <w:t>2100208</w:t>
            </w:r>
          </w:p>
        </w:tc>
        <w:tc>
          <w:tcPr>
            <w:tcW w:w="4535" w:type="dxa"/>
            <w:vAlign w:val="center"/>
          </w:tcPr>
          <w:p>
            <w:pPr>
              <w:pStyle w:val="11"/>
            </w:pPr>
            <w:r>
              <w:t>其他专科医院</w:t>
            </w:r>
          </w:p>
        </w:tc>
        <w:tc>
          <w:tcPr>
            <w:tcW w:w="2551" w:type="dxa"/>
            <w:vAlign w:val="center"/>
          </w:tcPr>
          <w:p>
            <w:pPr>
              <w:pStyle w:val="12"/>
            </w:pPr>
            <w:r>
              <w:t>531.46</w:t>
            </w:r>
          </w:p>
        </w:tc>
        <w:tc>
          <w:tcPr>
            <w:tcW w:w="2551" w:type="dxa"/>
            <w:vAlign w:val="center"/>
          </w:tcPr>
          <w:p>
            <w:pPr>
              <w:pStyle w:val="12"/>
            </w:pPr>
          </w:p>
        </w:tc>
        <w:tc>
          <w:tcPr>
            <w:tcW w:w="2551" w:type="dxa"/>
            <w:vAlign w:val="center"/>
          </w:tcPr>
          <w:p>
            <w:pPr>
              <w:pStyle w:val="12"/>
            </w:pPr>
            <w:r>
              <w:t>531.46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8</w:t>
            </w:r>
          </w:p>
        </w:tc>
        <w:tc>
          <w:tcPr>
            <w:tcW w:w="1191" w:type="dxa"/>
            <w:vAlign w:val="center"/>
          </w:tcPr>
          <w:p>
            <w:pPr>
              <w:pStyle w:val="11"/>
            </w:pPr>
            <w:r>
              <w:t>21004</w:t>
            </w:r>
          </w:p>
        </w:tc>
        <w:tc>
          <w:tcPr>
            <w:tcW w:w="4535" w:type="dxa"/>
            <w:vAlign w:val="center"/>
          </w:tcPr>
          <w:p>
            <w:pPr>
              <w:pStyle w:val="11"/>
            </w:pPr>
            <w:r>
              <w:t>公共卫生</w:t>
            </w:r>
          </w:p>
        </w:tc>
        <w:tc>
          <w:tcPr>
            <w:tcW w:w="2551" w:type="dxa"/>
            <w:vAlign w:val="center"/>
          </w:tcPr>
          <w:p>
            <w:pPr>
              <w:pStyle w:val="12"/>
            </w:pPr>
            <w:r>
              <w:t>17.88</w:t>
            </w:r>
          </w:p>
        </w:tc>
        <w:tc>
          <w:tcPr>
            <w:tcW w:w="2551" w:type="dxa"/>
            <w:vAlign w:val="center"/>
          </w:tcPr>
          <w:p>
            <w:pPr>
              <w:pStyle w:val="12"/>
            </w:pPr>
          </w:p>
        </w:tc>
        <w:tc>
          <w:tcPr>
            <w:tcW w:w="2551" w:type="dxa"/>
            <w:vAlign w:val="center"/>
          </w:tcPr>
          <w:p>
            <w:pPr>
              <w:pStyle w:val="12"/>
            </w:pPr>
            <w:r>
              <w:t>17.88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r>
              <w:t>9</w:t>
            </w:r>
          </w:p>
        </w:tc>
        <w:tc>
          <w:tcPr>
            <w:tcW w:w="1191" w:type="dxa"/>
            <w:vAlign w:val="center"/>
          </w:tcPr>
          <w:p>
            <w:pPr>
              <w:pStyle w:val="11"/>
            </w:pPr>
            <w:r>
              <w:t>2100409</w:t>
            </w:r>
          </w:p>
        </w:tc>
        <w:tc>
          <w:tcPr>
            <w:tcW w:w="4535" w:type="dxa"/>
            <w:vAlign w:val="center"/>
          </w:tcPr>
          <w:p>
            <w:pPr>
              <w:pStyle w:val="11"/>
            </w:pPr>
            <w:r>
              <w:t>重大公共卫生服务</w:t>
            </w:r>
          </w:p>
        </w:tc>
        <w:tc>
          <w:tcPr>
            <w:tcW w:w="2551" w:type="dxa"/>
            <w:vAlign w:val="center"/>
          </w:tcPr>
          <w:p>
            <w:pPr>
              <w:pStyle w:val="12"/>
            </w:pPr>
            <w:r>
              <w:t>17.88</w:t>
            </w:r>
          </w:p>
        </w:tc>
        <w:tc>
          <w:tcPr>
            <w:tcW w:w="2551" w:type="dxa"/>
            <w:vAlign w:val="center"/>
          </w:tcPr>
          <w:p>
            <w:pPr>
              <w:pStyle w:val="12"/>
            </w:pPr>
          </w:p>
        </w:tc>
        <w:tc>
          <w:tcPr>
            <w:tcW w:w="2551" w:type="dxa"/>
            <w:vAlign w:val="center"/>
          </w:tcPr>
          <w:p>
            <w:pPr>
              <w:pStyle w:val="12"/>
            </w:pPr>
            <w:r>
              <w:t>17.88</w:t>
            </w:r>
          </w:p>
        </w:tc>
      </w:tr>
    </w:tbl>
    <w:p>
      <w:pPr>
        <w:sectPr>
          <w:pgSz w:w="16840" w:h="11900" w:orient="landscape"/>
          <w:pgMar w:top="1361" w:right="1020" w:bottom="1134" w:left="1020" w:header="720" w:footer="720" w:gutter="0"/>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6"/>
            </w:pPr>
            <w:r>
              <w:t>451012承德市口腔医院</w:t>
            </w:r>
          </w:p>
        </w:tc>
        <w:tc>
          <w:tcPr>
            <w:tcW w:w="2551" w:type="dxa"/>
            <w:tcBorders>
              <w:top w:val="single" w:color="FFFFFF" w:sz="6" w:space="0"/>
              <w:left w:val="single" w:color="FFFFFF" w:sz="6" w:space="0"/>
              <w:right w:val="single" w:color="FFFFFF" w:sz="6" w:space="0"/>
            </w:tcBorders>
            <w:vAlign w:val="center"/>
          </w:tcPr>
          <w:p>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9"/>
            </w:pPr>
            <w:r>
              <w:t>序号</w:t>
            </w:r>
          </w:p>
        </w:tc>
        <w:tc>
          <w:tcPr>
            <w:tcW w:w="5726" w:type="dxa"/>
            <w:gridSpan w:val="2"/>
            <w:vAlign w:val="center"/>
          </w:tcPr>
          <w:p>
            <w:pPr>
              <w:pStyle w:val="9"/>
            </w:pPr>
            <w:r>
              <w:t>支出部门经济分类科目</w:t>
            </w:r>
          </w:p>
        </w:tc>
        <w:tc>
          <w:tcPr>
            <w:tcW w:w="7653" w:type="dxa"/>
            <w:gridSpan w:val="3"/>
            <w:vAlign w:val="center"/>
          </w:tcPr>
          <w:p>
            <w:pPr>
              <w:pStyle w:val="9"/>
            </w:pPr>
            <w:r>
              <w:t>一般公共预算基本支出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9"/>
            </w:pPr>
            <w:r>
              <w:t>科目编码</w:t>
            </w:r>
          </w:p>
        </w:tc>
        <w:tc>
          <w:tcPr>
            <w:tcW w:w="4535" w:type="dxa"/>
            <w:vAlign w:val="center"/>
          </w:tcPr>
          <w:p>
            <w:pPr>
              <w:pStyle w:val="9"/>
            </w:pPr>
            <w:r>
              <w:t>科目名称</w:t>
            </w:r>
          </w:p>
        </w:tc>
        <w:tc>
          <w:tcPr>
            <w:tcW w:w="2551" w:type="dxa"/>
            <w:vAlign w:val="center"/>
          </w:tcPr>
          <w:p>
            <w:pPr>
              <w:pStyle w:val="9"/>
            </w:pPr>
            <w:r>
              <w:t>合计</w:t>
            </w:r>
          </w:p>
        </w:tc>
        <w:tc>
          <w:tcPr>
            <w:tcW w:w="2551" w:type="dxa"/>
            <w:vAlign w:val="center"/>
          </w:tcPr>
          <w:p>
            <w:pPr>
              <w:pStyle w:val="9"/>
            </w:pPr>
            <w:r>
              <w:t>人员经费</w:t>
            </w:r>
          </w:p>
        </w:tc>
        <w:tc>
          <w:tcPr>
            <w:tcW w:w="2551" w:type="dxa"/>
            <w:vAlign w:val="center"/>
          </w:tcPr>
          <w:p>
            <w:pPr>
              <w:pStyle w:val="9"/>
            </w:pPr>
            <w:r>
              <w:t>公用经费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9"/>
            </w:pPr>
            <w:r>
              <w:t>栏次</w:t>
            </w:r>
          </w:p>
        </w:tc>
        <w:tc>
          <w:tcPr>
            <w:tcW w:w="1191" w:type="dxa"/>
            <w:vAlign w:val="center"/>
          </w:tcPr>
          <w:p>
            <w:pPr>
              <w:pStyle w:val="9"/>
            </w:pPr>
            <w:r>
              <w:t>1</w:t>
            </w:r>
          </w:p>
        </w:tc>
        <w:tc>
          <w:tcPr>
            <w:tcW w:w="4535" w:type="dxa"/>
            <w:vAlign w:val="center"/>
          </w:tcPr>
          <w:p>
            <w:pPr>
              <w:pStyle w:val="9"/>
            </w:pPr>
            <w:r>
              <w:t>2</w:t>
            </w:r>
          </w:p>
        </w:tc>
        <w:tc>
          <w:tcPr>
            <w:tcW w:w="2551" w:type="dxa"/>
            <w:vAlign w:val="center"/>
          </w:tcPr>
          <w:p>
            <w:pPr>
              <w:pStyle w:val="9"/>
            </w:pPr>
            <w:r>
              <w:t>3</w:t>
            </w:r>
          </w:p>
        </w:tc>
        <w:tc>
          <w:tcPr>
            <w:tcW w:w="2551" w:type="dxa"/>
            <w:vAlign w:val="center"/>
          </w:tcPr>
          <w:p>
            <w:pPr>
              <w:pStyle w:val="9"/>
            </w:pPr>
            <w:r>
              <w:t>4</w:t>
            </w:r>
          </w:p>
        </w:tc>
        <w:tc>
          <w:tcPr>
            <w:tcW w:w="2551" w:type="dxa"/>
            <w:vAlign w:val="center"/>
          </w:tcPr>
          <w:p>
            <w:pPr>
              <w:pStyle w:val="9"/>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p>
        </w:tc>
        <w:tc>
          <w:tcPr>
            <w:tcW w:w="1191" w:type="dxa"/>
            <w:vAlign w:val="center"/>
          </w:tcPr>
          <w:p>
            <w:pPr>
              <w:pStyle w:val="11"/>
            </w:pPr>
          </w:p>
        </w:tc>
        <w:tc>
          <w:tcPr>
            <w:tcW w:w="4535" w:type="dxa"/>
            <w:vAlign w:val="center"/>
          </w:tcPr>
          <w:p>
            <w:pPr>
              <w:pStyle w:val="11"/>
            </w:pPr>
          </w:p>
        </w:tc>
        <w:tc>
          <w:tcPr>
            <w:tcW w:w="2551" w:type="dxa"/>
            <w:vAlign w:val="center"/>
          </w:tcPr>
          <w:p>
            <w:pPr>
              <w:pStyle w:val="12"/>
            </w:pPr>
          </w:p>
        </w:tc>
        <w:tc>
          <w:tcPr>
            <w:tcW w:w="2551" w:type="dxa"/>
            <w:vAlign w:val="center"/>
          </w:tcPr>
          <w:p>
            <w:pPr>
              <w:pStyle w:val="12"/>
            </w:pPr>
          </w:p>
        </w:tc>
        <w:tc>
          <w:tcPr>
            <w:tcW w:w="2551" w:type="dxa"/>
            <w:vAlign w:val="center"/>
          </w:tcPr>
          <w:p>
            <w:pPr>
              <w:pStyle w:val="12"/>
            </w:pPr>
          </w:p>
        </w:tc>
      </w:tr>
    </w:tbl>
    <w:p>
      <w:pPr>
        <w:spacing w:before="0" w:after="0" w:line="240" w:lineRule="auto"/>
        <w:ind w:firstLine="420"/>
        <w:jc w:val="left"/>
        <w:outlineLvl w:val="9"/>
        <w:sectPr>
          <w:pgSz w:w="16840" w:h="11900" w:orient="landscape"/>
          <w:pgMar w:top="1361" w:right="1020" w:bottom="1134" w:left="1020" w:header="720" w:footer="720" w:gutter="0"/>
        </w:sectPr>
      </w:pPr>
      <w:r>
        <w:rPr>
          <w:rFonts w:ascii="方正书宋_GBK" w:hAnsi="方正书宋_GBK" w:eastAsia="方正书宋_GBK" w:cs="方正书宋_GBK"/>
          <w:color w:val="000000"/>
          <w:sz w:val="21"/>
        </w:rPr>
        <w:t>注：无一般公共预算财政拨款基本支出预算，空表列示。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6"/>
            </w:pPr>
            <w:r>
              <w:t>451012承德市口腔医院</w:t>
            </w:r>
          </w:p>
        </w:tc>
        <w:tc>
          <w:tcPr>
            <w:tcW w:w="2551" w:type="dxa"/>
            <w:tcBorders>
              <w:top w:val="single" w:color="FFFFFF" w:sz="6" w:space="0"/>
              <w:left w:val="single" w:color="FFFFFF" w:sz="6" w:space="0"/>
              <w:right w:val="single" w:color="FFFFFF" w:sz="6" w:space="0"/>
            </w:tcBorders>
            <w:vAlign w:val="center"/>
          </w:tcPr>
          <w:p>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9"/>
            </w:pPr>
            <w:r>
              <w:t>序号</w:t>
            </w:r>
          </w:p>
        </w:tc>
        <w:tc>
          <w:tcPr>
            <w:tcW w:w="5726" w:type="dxa"/>
            <w:gridSpan w:val="2"/>
            <w:vAlign w:val="center"/>
          </w:tcPr>
          <w:p>
            <w:pPr>
              <w:pStyle w:val="9"/>
            </w:pPr>
            <w:r>
              <w:t>功能分类科目</w:t>
            </w:r>
          </w:p>
        </w:tc>
        <w:tc>
          <w:tcPr>
            <w:tcW w:w="2551" w:type="dxa"/>
            <w:vMerge w:val="restart"/>
            <w:vAlign w:val="center"/>
          </w:tcPr>
          <w:p>
            <w:pPr>
              <w:pStyle w:val="9"/>
            </w:pPr>
            <w:r>
              <w:t>合计</w:t>
            </w:r>
          </w:p>
        </w:tc>
        <w:tc>
          <w:tcPr>
            <w:tcW w:w="2551" w:type="dxa"/>
            <w:vMerge w:val="restart"/>
            <w:vAlign w:val="center"/>
          </w:tcPr>
          <w:p>
            <w:pPr>
              <w:pStyle w:val="9"/>
            </w:pPr>
            <w:r>
              <w:t>基本支出</w:t>
            </w:r>
          </w:p>
        </w:tc>
        <w:tc>
          <w:tcPr>
            <w:tcW w:w="2551" w:type="dxa"/>
            <w:vMerge w:val="restart"/>
            <w:vAlign w:val="center"/>
          </w:tcPr>
          <w:p>
            <w:pPr>
              <w:pStyle w:val="9"/>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9"/>
            </w:pPr>
            <w:r>
              <w:t>科目编码</w:t>
            </w:r>
          </w:p>
        </w:tc>
        <w:tc>
          <w:tcPr>
            <w:tcW w:w="4535" w:type="dxa"/>
            <w:vAlign w:val="center"/>
          </w:tcPr>
          <w:p>
            <w:pPr>
              <w:pStyle w:val="9"/>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9"/>
            </w:pPr>
            <w:r>
              <w:t>栏次</w:t>
            </w:r>
          </w:p>
        </w:tc>
        <w:tc>
          <w:tcPr>
            <w:tcW w:w="1191" w:type="dxa"/>
            <w:vAlign w:val="center"/>
          </w:tcPr>
          <w:p>
            <w:pPr>
              <w:pStyle w:val="9"/>
            </w:pPr>
            <w:r>
              <w:t>1</w:t>
            </w:r>
          </w:p>
        </w:tc>
        <w:tc>
          <w:tcPr>
            <w:tcW w:w="4535" w:type="dxa"/>
            <w:vAlign w:val="center"/>
          </w:tcPr>
          <w:p>
            <w:pPr>
              <w:pStyle w:val="9"/>
            </w:pPr>
            <w:r>
              <w:t>2</w:t>
            </w:r>
          </w:p>
        </w:tc>
        <w:tc>
          <w:tcPr>
            <w:tcW w:w="2551" w:type="dxa"/>
            <w:vAlign w:val="center"/>
          </w:tcPr>
          <w:p>
            <w:pPr>
              <w:pStyle w:val="9"/>
            </w:pPr>
            <w:r>
              <w:t>3</w:t>
            </w:r>
          </w:p>
        </w:tc>
        <w:tc>
          <w:tcPr>
            <w:tcW w:w="2551" w:type="dxa"/>
            <w:vAlign w:val="center"/>
          </w:tcPr>
          <w:p>
            <w:pPr>
              <w:pStyle w:val="9"/>
            </w:pPr>
            <w:r>
              <w:t>4</w:t>
            </w:r>
          </w:p>
        </w:tc>
        <w:tc>
          <w:tcPr>
            <w:tcW w:w="2551" w:type="dxa"/>
            <w:vAlign w:val="center"/>
          </w:tcPr>
          <w:p>
            <w:pPr>
              <w:pStyle w:val="9"/>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p>
        </w:tc>
        <w:tc>
          <w:tcPr>
            <w:tcW w:w="1191" w:type="dxa"/>
            <w:vAlign w:val="center"/>
          </w:tcPr>
          <w:p>
            <w:pPr>
              <w:pStyle w:val="11"/>
            </w:pPr>
          </w:p>
        </w:tc>
        <w:tc>
          <w:tcPr>
            <w:tcW w:w="4535" w:type="dxa"/>
            <w:vAlign w:val="center"/>
          </w:tcPr>
          <w:p>
            <w:pPr>
              <w:pStyle w:val="11"/>
            </w:pPr>
          </w:p>
        </w:tc>
        <w:tc>
          <w:tcPr>
            <w:tcW w:w="2551" w:type="dxa"/>
            <w:vAlign w:val="center"/>
          </w:tcPr>
          <w:p>
            <w:pPr>
              <w:pStyle w:val="12"/>
            </w:pPr>
          </w:p>
        </w:tc>
        <w:tc>
          <w:tcPr>
            <w:tcW w:w="2551" w:type="dxa"/>
            <w:vAlign w:val="center"/>
          </w:tcPr>
          <w:p>
            <w:pPr>
              <w:pStyle w:val="12"/>
            </w:pPr>
          </w:p>
        </w:tc>
        <w:tc>
          <w:tcPr>
            <w:tcW w:w="2551" w:type="dxa"/>
            <w:vAlign w:val="center"/>
          </w:tcPr>
          <w:p>
            <w:pPr>
              <w:pStyle w:val="12"/>
            </w:pPr>
          </w:p>
        </w:tc>
      </w:tr>
    </w:tbl>
    <w:p>
      <w:pPr>
        <w:spacing w:before="0" w:after="0" w:line="240" w:lineRule="auto"/>
        <w:ind w:firstLine="420"/>
        <w:jc w:val="left"/>
        <w:outlineLvl w:val="9"/>
        <w:sectPr>
          <w:pgSz w:w="16840" w:h="11900" w:orient="landscape"/>
          <w:pgMar w:top="1361" w:right="1020" w:bottom="1134" w:left="1020" w:header="720" w:footer="720" w:gutter="0"/>
        </w:sectPr>
      </w:pPr>
      <w:r>
        <w:rPr>
          <w:rFonts w:ascii="方正书宋_GBK" w:hAnsi="方正书宋_GBK" w:eastAsia="方正书宋_GBK" w:cs="方正书宋_GBK"/>
          <w:color w:val="000000"/>
          <w:sz w:val="21"/>
        </w:rPr>
        <w:t>注：无政府性基金预算财政拨款预算，空表列示。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6"/>
            </w:pPr>
            <w:r>
              <w:t>451012承德市口腔医院</w:t>
            </w:r>
          </w:p>
        </w:tc>
        <w:tc>
          <w:tcPr>
            <w:tcW w:w="2551" w:type="dxa"/>
            <w:tcBorders>
              <w:top w:val="single" w:color="FFFFFF" w:sz="6" w:space="0"/>
              <w:left w:val="single" w:color="FFFFFF" w:sz="6" w:space="0"/>
              <w:right w:val="single" w:color="FFFFFF" w:sz="6" w:space="0"/>
            </w:tcBorders>
            <w:vAlign w:val="center"/>
          </w:tcPr>
          <w:p>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9"/>
            </w:pPr>
            <w:r>
              <w:t>序号</w:t>
            </w:r>
          </w:p>
        </w:tc>
        <w:tc>
          <w:tcPr>
            <w:tcW w:w="5726" w:type="dxa"/>
            <w:gridSpan w:val="2"/>
            <w:vAlign w:val="center"/>
          </w:tcPr>
          <w:p>
            <w:pPr>
              <w:pStyle w:val="9"/>
            </w:pPr>
            <w:r>
              <w:t>功能分类科目</w:t>
            </w:r>
          </w:p>
        </w:tc>
        <w:tc>
          <w:tcPr>
            <w:tcW w:w="2551" w:type="dxa"/>
            <w:vMerge w:val="restart"/>
            <w:vAlign w:val="center"/>
          </w:tcPr>
          <w:p>
            <w:pPr>
              <w:pStyle w:val="9"/>
            </w:pPr>
            <w:r>
              <w:t>合计</w:t>
            </w:r>
          </w:p>
        </w:tc>
        <w:tc>
          <w:tcPr>
            <w:tcW w:w="2551" w:type="dxa"/>
            <w:vMerge w:val="restart"/>
            <w:vAlign w:val="center"/>
          </w:tcPr>
          <w:p>
            <w:pPr>
              <w:pStyle w:val="9"/>
            </w:pPr>
            <w:r>
              <w:t>基本支出</w:t>
            </w:r>
          </w:p>
        </w:tc>
        <w:tc>
          <w:tcPr>
            <w:tcW w:w="2551" w:type="dxa"/>
            <w:vMerge w:val="restart"/>
            <w:vAlign w:val="center"/>
          </w:tcPr>
          <w:p>
            <w:pPr>
              <w:pStyle w:val="9"/>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9"/>
            </w:pPr>
            <w:r>
              <w:t>科目编码</w:t>
            </w:r>
          </w:p>
        </w:tc>
        <w:tc>
          <w:tcPr>
            <w:tcW w:w="4535" w:type="dxa"/>
            <w:vAlign w:val="center"/>
          </w:tcPr>
          <w:p>
            <w:pPr>
              <w:pStyle w:val="9"/>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9"/>
            </w:pPr>
            <w:r>
              <w:t>栏次</w:t>
            </w:r>
          </w:p>
        </w:tc>
        <w:tc>
          <w:tcPr>
            <w:tcW w:w="1191" w:type="dxa"/>
            <w:vAlign w:val="center"/>
          </w:tcPr>
          <w:p>
            <w:pPr>
              <w:pStyle w:val="9"/>
            </w:pPr>
            <w:r>
              <w:t>1</w:t>
            </w:r>
          </w:p>
        </w:tc>
        <w:tc>
          <w:tcPr>
            <w:tcW w:w="4535" w:type="dxa"/>
            <w:vAlign w:val="center"/>
          </w:tcPr>
          <w:p>
            <w:pPr>
              <w:pStyle w:val="9"/>
            </w:pPr>
            <w:r>
              <w:t>2</w:t>
            </w:r>
          </w:p>
        </w:tc>
        <w:tc>
          <w:tcPr>
            <w:tcW w:w="2551" w:type="dxa"/>
            <w:vAlign w:val="center"/>
          </w:tcPr>
          <w:p>
            <w:pPr>
              <w:pStyle w:val="9"/>
            </w:pPr>
            <w:r>
              <w:t>3</w:t>
            </w:r>
          </w:p>
        </w:tc>
        <w:tc>
          <w:tcPr>
            <w:tcW w:w="2551" w:type="dxa"/>
            <w:vAlign w:val="center"/>
          </w:tcPr>
          <w:p>
            <w:pPr>
              <w:pStyle w:val="9"/>
            </w:pPr>
            <w:r>
              <w:t>4</w:t>
            </w:r>
          </w:p>
        </w:tc>
        <w:tc>
          <w:tcPr>
            <w:tcW w:w="2551" w:type="dxa"/>
            <w:vAlign w:val="center"/>
          </w:tcPr>
          <w:p>
            <w:pPr>
              <w:pStyle w:val="9"/>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0"/>
            </w:pPr>
          </w:p>
        </w:tc>
        <w:tc>
          <w:tcPr>
            <w:tcW w:w="1191" w:type="dxa"/>
            <w:vAlign w:val="center"/>
          </w:tcPr>
          <w:p>
            <w:pPr>
              <w:pStyle w:val="11"/>
            </w:pPr>
          </w:p>
        </w:tc>
        <w:tc>
          <w:tcPr>
            <w:tcW w:w="4535" w:type="dxa"/>
            <w:vAlign w:val="center"/>
          </w:tcPr>
          <w:p>
            <w:pPr>
              <w:pStyle w:val="11"/>
            </w:pPr>
          </w:p>
        </w:tc>
        <w:tc>
          <w:tcPr>
            <w:tcW w:w="2551" w:type="dxa"/>
            <w:vAlign w:val="center"/>
          </w:tcPr>
          <w:p>
            <w:pPr>
              <w:pStyle w:val="12"/>
            </w:pPr>
          </w:p>
        </w:tc>
        <w:tc>
          <w:tcPr>
            <w:tcW w:w="2551" w:type="dxa"/>
            <w:vAlign w:val="center"/>
          </w:tcPr>
          <w:p>
            <w:pPr>
              <w:pStyle w:val="12"/>
            </w:pPr>
          </w:p>
        </w:tc>
        <w:tc>
          <w:tcPr>
            <w:tcW w:w="2551" w:type="dxa"/>
            <w:vAlign w:val="center"/>
          </w:tcPr>
          <w:p>
            <w:pPr>
              <w:pStyle w:val="12"/>
            </w:pPr>
          </w:p>
        </w:tc>
      </w:tr>
    </w:tbl>
    <w:p>
      <w:pPr>
        <w:spacing w:before="0" w:after="0" w:line="240" w:lineRule="auto"/>
        <w:ind w:firstLine="420"/>
        <w:jc w:val="left"/>
        <w:outlineLvl w:val="9"/>
        <w:sectPr>
          <w:pgSz w:w="16840" w:h="11900" w:orient="landscape"/>
          <w:pgMar w:top="1361" w:right="1020" w:bottom="1134" w:left="1020" w:header="720" w:footer="720" w:gutter="0"/>
        </w:sectPr>
      </w:pPr>
      <w:r>
        <w:rPr>
          <w:rFonts w:ascii="方正书宋_GBK" w:hAnsi="方正书宋_GBK" w:eastAsia="方正书宋_GBK" w:cs="方正书宋_GBK"/>
          <w:color w:val="000000"/>
          <w:sz w:val="21"/>
        </w:rPr>
        <w:t>注：无国有资本经营预算财政拨款预算，空表列示。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pPr>
              <w:pStyle w:val="6"/>
            </w:pPr>
            <w:r>
              <w:t>451012承德市口腔医院</w:t>
            </w:r>
          </w:p>
        </w:tc>
        <w:tc>
          <w:tcPr>
            <w:tcW w:w="2381" w:type="dxa"/>
            <w:tcBorders>
              <w:top w:val="single" w:color="FFFFFF" w:sz="6" w:space="0"/>
              <w:left w:val="single" w:color="FFFFFF" w:sz="6" w:space="0"/>
              <w:right w:val="single" w:color="FFFFFF" w:sz="6" w:space="0"/>
            </w:tcBorders>
            <w:vAlign w:val="center"/>
          </w:tcPr>
          <w:p>
            <w:pPr>
              <w:pStyle w:val="7"/>
            </w:pPr>
            <w:r>
              <w:t>预算年度：2025</w:t>
            </w:r>
          </w:p>
        </w:tc>
        <w:tc>
          <w:tcPr>
            <w:tcW w:w="476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9"/>
            </w:pPr>
            <w:r>
              <w:t>序号</w:t>
            </w:r>
          </w:p>
        </w:tc>
        <w:tc>
          <w:tcPr>
            <w:tcW w:w="3798" w:type="dxa"/>
            <w:vMerge w:val="restart"/>
            <w:vAlign w:val="center"/>
          </w:tcPr>
          <w:p>
            <w:pPr>
              <w:pStyle w:val="9"/>
            </w:pPr>
            <w:r>
              <w:t>项  目</w:t>
            </w:r>
          </w:p>
        </w:tc>
        <w:tc>
          <w:tcPr>
            <w:tcW w:w="9524" w:type="dxa"/>
            <w:gridSpan w:val="4"/>
            <w:vAlign w:val="center"/>
          </w:tcPr>
          <w:p>
            <w:pPr>
              <w:pStyle w:val="9"/>
            </w:pPr>
            <w:r>
              <w:t>资 金 性 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1" w:type="dxa"/>
            <w:vAlign w:val="center"/>
          </w:tcPr>
          <w:p>
            <w:pPr>
              <w:pStyle w:val="9"/>
            </w:pPr>
            <w:r>
              <w:t>合计</w:t>
            </w:r>
          </w:p>
        </w:tc>
        <w:tc>
          <w:tcPr>
            <w:tcW w:w="2381" w:type="dxa"/>
            <w:vAlign w:val="center"/>
          </w:tcPr>
          <w:p>
            <w:pPr>
              <w:pStyle w:val="9"/>
            </w:pPr>
            <w:r>
              <w:t>一般公共预算              财政拨款</w:t>
            </w:r>
          </w:p>
        </w:tc>
        <w:tc>
          <w:tcPr>
            <w:tcW w:w="2381" w:type="dxa"/>
            <w:vAlign w:val="center"/>
          </w:tcPr>
          <w:p>
            <w:pPr>
              <w:pStyle w:val="9"/>
            </w:pPr>
            <w:r>
              <w:t>政府性基金                  预算拨款</w:t>
            </w:r>
          </w:p>
        </w:tc>
        <w:tc>
          <w:tcPr>
            <w:tcW w:w="2381" w:type="dxa"/>
            <w:vAlign w:val="center"/>
          </w:tcPr>
          <w:p>
            <w:pPr>
              <w:pStyle w:val="9"/>
            </w:pPr>
            <w:r>
              <w:t>国有资本经营              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9"/>
            </w:pPr>
            <w:r>
              <w:t>栏次</w:t>
            </w:r>
          </w:p>
        </w:tc>
        <w:tc>
          <w:tcPr>
            <w:tcW w:w="3798" w:type="dxa"/>
            <w:vAlign w:val="center"/>
          </w:tcPr>
          <w:p>
            <w:pPr>
              <w:pStyle w:val="9"/>
            </w:pPr>
            <w:r>
              <w:t>1</w:t>
            </w:r>
          </w:p>
        </w:tc>
        <w:tc>
          <w:tcPr>
            <w:tcW w:w="2381" w:type="dxa"/>
            <w:vAlign w:val="center"/>
          </w:tcPr>
          <w:p>
            <w:pPr>
              <w:pStyle w:val="9"/>
            </w:pPr>
            <w:r>
              <w:t>2</w:t>
            </w:r>
          </w:p>
        </w:tc>
        <w:tc>
          <w:tcPr>
            <w:tcW w:w="2381" w:type="dxa"/>
            <w:vAlign w:val="center"/>
          </w:tcPr>
          <w:p>
            <w:pPr>
              <w:pStyle w:val="9"/>
            </w:pPr>
            <w:r>
              <w:t>3</w:t>
            </w:r>
          </w:p>
        </w:tc>
        <w:tc>
          <w:tcPr>
            <w:tcW w:w="2381" w:type="dxa"/>
            <w:vAlign w:val="center"/>
          </w:tcPr>
          <w:p>
            <w:pPr>
              <w:pStyle w:val="9"/>
            </w:pPr>
            <w:r>
              <w:t>4</w:t>
            </w:r>
          </w:p>
        </w:tc>
        <w:tc>
          <w:tcPr>
            <w:tcW w:w="2381" w:type="dxa"/>
            <w:vAlign w:val="center"/>
          </w:tcPr>
          <w:p>
            <w:pPr>
              <w:pStyle w:val="9"/>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pPr>
              <w:pStyle w:val="10"/>
            </w:pPr>
          </w:p>
        </w:tc>
        <w:tc>
          <w:tcPr>
            <w:tcW w:w="3798" w:type="dxa"/>
            <w:vAlign w:val="center"/>
          </w:tcPr>
          <w:p>
            <w:pPr>
              <w:pStyle w:val="11"/>
            </w:pPr>
          </w:p>
        </w:tc>
        <w:tc>
          <w:tcPr>
            <w:tcW w:w="2381" w:type="dxa"/>
            <w:vAlign w:val="center"/>
          </w:tcPr>
          <w:p>
            <w:pPr>
              <w:pStyle w:val="12"/>
            </w:pPr>
          </w:p>
        </w:tc>
        <w:tc>
          <w:tcPr>
            <w:tcW w:w="2381" w:type="dxa"/>
            <w:vAlign w:val="center"/>
          </w:tcPr>
          <w:p>
            <w:pPr>
              <w:pStyle w:val="12"/>
            </w:pPr>
          </w:p>
        </w:tc>
        <w:tc>
          <w:tcPr>
            <w:tcW w:w="2381" w:type="dxa"/>
            <w:vAlign w:val="center"/>
          </w:tcPr>
          <w:p>
            <w:pPr>
              <w:pStyle w:val="12"/>
            </w:pPr>
          </w:p>
        </w:tc>
        <w:tc>
          <w:tcPr>
            <w:tcW w:w="2381" w:type="dxa"/>
            <w:vAlign w:val="center"/>
          </w:tcPr>
          <w:p>
            <w:pPr>
              <w:pStyle w:val="12"/>
            </w:pPr>
          </w:p>
        </w:tc>
      </w:tr>
    </w:tbl>
    <w:p>
      <w:pPr>
        <w:spacing w:before="0" w:after="0" w:line="240" w:lineRule="auto"/>
        <w:ind w:firstLine="420"/>
        <w:jc w:val="left"/>
        <w:outlineLvl w:val="9"/>
        <w:sectPr>
          <w:pgSz w:w="16840" w:h="11900" w:orient="landscape"/>
          <w:pgMar w:top="1361" w:right="1020" w:bottom="1361" w:left="1020" w:header="720" w:footer="720" w:gutter="0"/>
        </w:sectPr>
      </w:pPr>
      <w:r>
        <w:rPr>
          <w:rFonts w:ascii="方正书宋_GBK" w:hAnsi="方正书宋_GBK" w:eastAsia="方正书宋_GBK" w:cs="方正书宋_GBK"/>
          <w:color w:val="000000"/>
          <w:sz w:val="21"/>
        </w:rPr>
        <w:t>注：无财政拨款“三公”经费支出预算，空表列示。</w:t>
      </w:r>
    </w:p>
    <w:p>
      <w:pPr>
        <w:spacing w:before="0" w:after="0" w:line="240" w:lineRule="auto"/>
        <w:ind w:firstLine="0"/>
        <w:jc w:val="center"/>
        <w:outlineLvl w:val="4"/>
      </w:pPr>
      <w:r>
        <w:rPr>
          <w:rFonts w:ascii="方正小标宋_GBK" w:hAnsi="方正小标宋_GBK" w:eastAsia="方正小标宋_GBK" w:cs="方正小标宋_GBK"/>
          <w:b w:val="0"/>
          <w:color w:val="000000"/>
          <w:sz w:val="44"/>
        </w:rPr>
        <w:t>承德市口腔医院2025年单位预算信息公开情况说明</w:t>
      </w:r>
    </w:p>
    <w:p>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按照《中华人民共和国预算法》、《地方预决算公开操作规程》和《关于进一步推进预算公开工作的实施意见》规定，现将承德市口腔医院2025年单位预算公开如下：</w:t>
      </w:r>
    </w:p>
    <w:p>
      <w:pPr>
        <w:spacing w:before="10" w:after="10" w:line="240" w:lineRule="auto"/>
        <w:ind w:firstLine="640"/>
        <w:jc w:val="left"/>
        <w:outlineLvl w:val="5"/>
      </w:pPr>
      <w:r>
        <w:rPr>
          <w:rFonts w:ascii="黑体" w:hAnsi="黑体" w:eastAsia="黑体" w:cs="黑体"/>
          <w:color w:val="000000"/>
          <w:sz w:val="32"/>
        </w:rPr>
        <w:t>一、单位职责及</w:t>
      </w:r>
      <w:bookmarkStart w:id="0" w:name="_GoBack"/>
      <w:bookmarkEnd w:id="0"/>
      <w:r>
        <w:rPr>
          <w:rFonts w:ascii="黑体" w:hAnsi="黑体" w:eastAsia="黑体" w:cs="黑体"/>
          <w:color w:val="000000"/>
          <w:sz w:val="32"/>
        </w:rPr>
        <w:t>机构设置情况</w:t>
      </w:r>
    </w:p>
    <w:p>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pPr>
        <w:pStyle w:val="16"/>
      </w:pPr>
      <w:r>
        <w:rPr>
          <w:rFonts w:hint="eastAsia"/>
          <w:lang w:eastAsia="zh-CN"/>
        </w:rPr>
        <w:t>我单位</w:t>
      </w:r>
      <w:r>
        <w:t>承担承德地区及周边省市口腔病人的临床治疗、护理工作及预防保健工作。承担着河北省内医学高等专科学校口腔专业学生的年度实习工作。承担着承德地区口腔专业技术人员专业技术培训及继续医学教育学习。</w:t>
      </w:r>
    </w:p>
    <w:p>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9"/>
            </w:pPr>
            <w:r>
              <w:t>单位名称</w:t>
            </w:r>
          </w:p>
        </w:tc>
        <w:tc>
          <w:tcPr>
            <w:tcW w:w="1843" w:type="dxa"/>
            <w:vAlign w:val="center"/>
          </w:tcPr>
          <w:p>
            <w:pPr>
              <w:pStyle w:val="9"/>
            </w:pPr>
            <w:r>
              <w:t>单位性质</w:t>
            </w:r>
          </w:p>
        </w:tc>
        <w:tc>
          <w:tcPr>
            <w:tcW w:w="2126" w:type="dxa"/>
            <w:vAlign w:val="center"/>
          </w:tcPr>
          <w:p>
            <w:pPr>
              <w:pStyle w:val="9"/>
            </w:pPr>
            <w:r>
              <w:t>单位规格</w:t>
            </w:r>
          </w:p>
        </w:tc>
        <w:tc>
          <w:tcPr>
            <w:tcW w:w="3827" w:type="dxa"/>
            <w:vAlign w:val="center"/>
          </w:tcPr>
          <w:p>
            <w:pPr>
              <w:pStyle w:val="9"/>
            </w:pPr>
            <w:r>
              <w:t>经费保障形式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pPr>
              <w:pStyle w:val="11"/>
            </w:pPr>
            <w:r>
              <w:t>承德市口腔医院</w:t>
            </w:r>
          </w:p>
        </w:tc>
        <w:tc>
          <w:tcPr>
            <w:tcW w:w="1843" w:type="dxa"/>
            <w:vAlign w:val="center"/>
          </w:tcPr>
          <w:p>
            <w:pPr>
              <w:pStyle w:val="10"/>
            </w:pPr>
            <w:r>
              <w:t>事业</w:t>
            </w:r>
          </w:p>
        </w:tc>
        <w:tc>
          <w:tcPr>
            <w:tcW w:w="2126" w:type="dxa"/>
            <w:vAlign w:val="center"/>
          </w:tcPr>
          <w:p>
            <w:pPr>
              <w:pStyle w:val="10"/>
            </w:pPr>
            <w:r>
              <w:t>正科级</w:t>
            </w:r>
          </w:p>
        </w:tc>
        <w:tc>
          <w:tcPr>
            <w:tcW w:w="3827" w:type="dxa"/>
            <w:vAlign w:val="center"/>
          </w:tcPr>
          <w:p>
            <w:pPr>
              <w:pStyle w:val="10"/>
              <w:rPr>
                <w:rFonts w:hint="eastAsia" w:eastAsia="方正书宋_GBK"/>
                <w:lang w:eastAsia="zh-CN"/>
              </w:rPr>
            </w:pPr>
            <w:r>
              <w:rPr>
                <w:rFonts w:hint="eastAsia"/>
                <w:lang w:eastAsia="zh-CN"/>
              </w:rPr>
              <w:t>财政性资金定额或定项补助</w:t>
            </w:r>
          </w:p>
        </w:tc>
      </w:tr>
    </w:tbl>
    <w:p>
      <w:pPr>
        <w:spacing w:before="10" w:after="10" w:line="240" w:lineRule="auto"/>
        <w:ind w:firstLine="640"/>
        <w:jc w:val="left"/>
        <w:outlineLvl w:val="5"/>
        <w:rPr>
          <w:rFonts w:ascii="黑体" w:hAnsi="黑体" w:eastAsia="黑体" w:cs="黑体"/>
          <w:color w:val="000000"/>
          <w:sz w:val="32"/>
        </w:rPr>
      </w:pPr>
    </w:p>
    <w:p>
      <w:pPr>
        <w:spacing w:before="10" w:after="10" w:line="240" w:lineRule="auto"/>
        <w:ind w:firstLine="640"/>
        <w:jc w:val="left"/>
        <w:outlineLvl w:val="5"/>
      </w:pPr>
      <w:r>
        <w:rPr>
          <w:rFonts w:ascii="黑体" w:hAnsi="黑体" w:eastAsia="黑体" w:cs="黑体"/>
          <w:color w:val="000000"/>
          <w:sz w:val="32"/>
        </w:rPr>
        <w:t>二、单位预算安排的总体情况</w:t>
      </w:r>
    </w:p>
    <w:p>
      <w:pPr>
        <w:pStyle w:val="17"/>
      </w:pPr>
      <w:r>
        <w:t>按照预算管理有关规定，目前单位预算的编制实行综合预算管理，即全部收入和支出都反映在预算中。</w:t>
      </w:r>
    </w:p>
    <w:p>
      <w:pPr>
        <w:pStyle w:val="17"/>
      </w:pPr>
      <w:r>
        <w:t>1、收入说明</w:t>
      </w:r>
    </w:p>
    <w:p>
      <w:pPr>
        <w:pStyle w:val="17"/>
      </w:pPr>
      <w:r>
        <w:t>反映本单位当年全部收入。2025年预算收入6327.84万元，其中：一般公共预算收入662.34万元，基金预算收入0.00万元，国有资本经营预算收入0.00万元，财政专户核拨收入0.00万元，单位资金收入5583.50万元，上年结转结余82.00万元。</w:t>
      </w:r>
    </w:p>
    <w:p>
      <w:pPr>
        <w:pStyle w:val="17"/>
      </w:pPr>
      <w:r>
        <w:t>2、支出说明</w:t>
      </w:r>
    </w:p>
    <w:p>
      <w:pPr>
        <w:pStyle w:val="17"/>
      </w:pPr>
      <w:r>
        <w:t>收支预算总表支出栏、基本支出表、项目支出表按经济分类和支出功能分类科目编制，反映承德市口腔医院年度单位预算中支出预算的总体情况。2025年支出预算6327.84万元，其中基本支出0.00万元，包括人员经费0.00万元和日常公用经费0.00万元；项目支出6327.84万元，主要为</w:t>
      </w:r>
    </w:p>
    <w:p>
      <w:pPr>
        <w:pStyle w:val="17"/>
      </w:pPr>
      <w:r>
        <w:t>基本建设和设备购置100万元，离退休人员经费170万元，政策性亏损197.84万元，书记院长年薪82万元，医疗器械管理中心人员经费94.62万元，提前下达重大传染病防控经费17.88万元，单位资金公立医院事业收入5583.5万元，上年结转书记院长年薪82万元。</w:t>
      </w:r>
    </w:p>
    <w:p>
      <w:pPr>
        <w:pStyle w:val="17"/>
      </w:pPr>
      <w:r>
        <w:t>3、比上年增减情况</w:t>
      </w:r>
    </w:p>
    <w:p>
      <w:pPr>
        <w:pStyle w:val="17"/>
      </w:pPr>
      <w:r>
        <w:t>2025年预算收支安排6327.84万元，较2024年预算增加417.21万元，其中：基本支出增加0.00万元，主要为2025年本单位无一般公共预算基本支出。项目支出增加417.21万元，主要为离退休人员经费增加15万元，提前下达重大传染病防控经费增加5.88万元，单位资金公立医院事业收入增加234.71万元，新增医疗器械管理中心人员经费94.62万元，政策性亏损减少15万元，新增上年结转书记院长年薪82万元。</w:t>
      </w:r>
    </w:p>
    <w:p>
      <w:pPr>
        <w:spacing w:before="10" w:after="10" w:line="240" w:lineRule="auto"/>
        <w:ind w:firstLine="640"/>
        <w:jc w:val="left"/>
        <w:outlineLvl w:val="5"/>
        <w:rPr>
          <w:rFonts w:ascii="黑体" w:hAnsi="黑体" w:eastAsia="黑体" w:cs="黑体"/>
          <w:color w:val="000000"/>
          <w:sz w:val="32"/>
        </w:rPr>
      </w:pPr>
    </w:p>
    <w:p>
      <w:pPr>
        <w:spacing w:before="10" w:after="10" w:line="240" w:lineRule="auto"/>
        <w:ind w:firstLine="640"/>
        <w:jc w:val="left"/>
        <w:outlineLvl w:val="5"/>
      </w:pPr>
      <w:r>
        <w:rPr>
          <w:rFonts w:ascii="黑体" w:hAnsi="黑体" w:eastAsia="黑体" w:cs="黑体"/>
          <w:color w:val="000000"/>
          <w:sz w:val="32"/>
        </w:rPr>
        <w:t>三、机关运行经费安排情况</w:t>
      </w:r>
    </w:p>
    <w:p>
      <w:pPr>
        <w:pStyle w:val="17"/>
        <w:rPr>
          <w:rFonts w:hint="eastAsia" w:eastAsia="方正仿宋_GBK"/>
          <w:szCs w:val="22"/>
          <w:lang w:eastAsia="zh-CN"/>
        </w:rPr>
      </w:pPr>
      <w:r>
        <w:rPr>
          <w:rFonts w:hint="eastAsia"/>
          <w:szCs w:val="22"/>
        </w:rPr>
        <w:t>2025年我单位机关运行经费共计安排0万元</w:t>
      </w:r>
      <w:r>
        <w:rPr>
          <w:rFonts w:hint="eastAsia"/>
          <w:szCs w:val="22"/>
          <w:lang w:eastAsia="zh-CN"/>
        </w:rPr>
        <w:t>。</w:t>
      </w:r>
    </w:p>
    <w:p>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pPr>
        <w:pStyle w:val="19"/>
      </w:pPr>
      <w:r>
        <w:rPr>
          <w:rFonts w:hint="eastAsia"/>
        </w:rPr>
        <w:t>2025年我单位财政拨款“三公”经费预算安排0万元。</w:t>
      </w:r>
    </w:p>
    <w:p>
      <w:pPr>
        <w:spacing w:before="10" w:after="10" w:line="240" w:lineRule="auto"/>
        <w:ind w:firstLine="640"/>
        <w:jc w:val="left"/>
        <w:outlineLvl w:val="5"/>
        <w:rPr>
          <w:rFonts w:ascii="黑体" w:hAnsi="黑体" w:eastAsia="黑体" w:cs="黑体"/>
          <w:color w:val="000000"/>
          <w:sz w:val="32"/>
        </w:rPr>
      </w:pPr>
    </w:p>
    <w:p>
      <w:pPr>
        <w:spacing w:before="10" w:after="10" w:line="240" w:lineRule="auto"/>
        <w:ind w:firstLine="640"/>
        <w:jc w:val="left"/>
        <w:outlineLvl w:val="5"/>
        <w:sectPr>
          <w:pgSz w:w="16840" w:h="11900" w:orient="landscape"/>
          <w:pgMar w:top="1361" w:right="1020" w:bottom="1361" w:left="1020" w:header="720" w:footer="720" w:gutter="0"/>
        </w:sectPr>
      </w:pPr>
      <w:r>
        <w:rPr>
          <w:rFonts w:ascii="黑体" w:hAnsi="黑体" w:eastAsia="黑体" w:cs="黑体"/>
          <w:color w:val="000000"/>
          <w:sz w:val="32"/>
        </w:rPr>
        <w:t>五、单位项目预算安排情况及绩效目标</w:t>
      </w:r>
    </w:p>
    <w:p>
      <w:pPr>
        <w:spacing w:before="0" w:after="0"/>
        <w:ind w:firstLine="560"/>
        <w:jc w:val="left"/>
        <w:outlineLvl w:val="9"/>
      </w:pPr>
      <w:r>
        <w:rPr>
          <w:rFonts w:ascii="方正仿宋_GBK" w:hAnsi="方正仿宋_GBK" w:eastAsia="方正仿宋_GBK" w:cs="方正仿宋_GBK"/>
          <w:b/>
          <w:color w:val="000000"/>
          <w:sz w:val="28"/>
        </w:rPr>
        <w:t>1、2024年度书记、院长年薪制绩效目标表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项目编码</w:t>
            </w:r>
          </w:p>
        </w:tc>
        <w:tc>
          <w:tcPr>
            <w:tcW w:w="5103" w:type="dxa"/>
            <w:gridSpan w:val="2"/>
            <w:vAlign w:val="center"/>
          </w:tcPr>
          <w:p>
            <w:pPr>
              <w:pStyle w:val="11"/>
            </w:pPr>
            <w:r>
              <w:t>13080024P00DF0P10005Y</w:t>
            </w:r>
          </w:p>
        </w:tc>
        <w:tc>
          <w:tcPr>
            <w:tcW w:w="2835" w:type="dxa"/>
            <w:vAlign w:val="center"/>
          </w:tcPr>
          <w:p>
            <w:pPr>
              <w:pStyle w:val="9"/>
            </w:pPr>
            <w:r>
              <w:t>项目名称</w:t>
            </w:r>
          </w:p>
        </w:tc>
        <w:tc>
          <w:tcPr>
            <w:tcW w:w="6095" w:type="dxa"/>
            <w:gridSpan w:val="3"/>
            <w:vAlign w:val="center"/>
          </w:tcPr>
          <w:p>
            <w:pPr>
              <w:pStyle w:val="11"/>
            </w:pPr>
            <w:r>
              <w:t>2024年度书记、院长年薪制</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预算规模及资金用途</w:t>
            </w:r>
          </w:p>
        </w:tc>
        <w:tc>
          <w:tcPr>
            <w:tcW w:w="2268" w:type="dxa"/>
            <w:vAlign w:val="center"/>
          </w:tcPr>
          <w:p>
            <w:pPr>
              <w:pStyle w:val="9"/>
            </w:pPr>
            <w:r>
              <w:t>预算数</w:t>
            </w:r>
          </w:p>
        </w:tc>
        <w:tc>
          <w:tcPr>
            <w:tcW w:w="2835" w:type="dxa"/>
            <w:vAlign w:val="center"/>
          </w:tcPr>
          <w:p>
            <w:pPr>
              <w:pStyle w:val="11"/>
            </w:pPr>
            <w:r>
              <w:t>82.00</w:t>
            </w:r>
          </w:p>
        </w:tc>
        <w:tc>
          <w:tcPr>
            <w:tcW w:w="2835" w:type="dxa"/>
            <w:vAlign w:val="center"/>
          </w:tcPr>
          <w:p>
            <w:pPr>
              <w:pStyle w:val="9"/>
            </w:pPr>
            <w:r>
              <w:t>其中：财政    资金</w:t>
            </w:r>
          </w:p>
        </w:tc>
        <w:tc>
          <w:tcPr>
            <w:tcW w:w="2551" w:type="dxa"/>
            <w:vAlign w:val="center"/>
          </w:tcPr>
          <w:p>
            <w:pPr>
              <w:pStyle w:val="11"/>
            </w:pPr>
            <w:r>
              <w:t>82.00</w:t>
            </w:r>
          </w:p>
        </w:tc>
        <w:tc>
          <w:tcPr>
            <w:tcW w:w="2268" w:type="dxa"/>
            <w:vAlign w:val="center"/>
          </w:tcPr>
          <w:p>
            <w:pPr>
              <w:pStyle w:val="9"/>
            </w:pPr>
            <w:r>
              <w:t>其他资金</w:t>
            </w:r>
          </w:p>
        </w:tc>
        <w:tc>
          <w:tcPr>
            <w:tcW w:w="1276" w:type="dxa"/>
            <w:vAlign w:val="center"/>
          </w:tcPr>
          <w:p>
            <w:pPr>
              <w:pStyle w:val="11"/>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1"/>
            </w:pPr>
            <w:r>
              <w:t>用于发放书记、院长年薪</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资金支出计划（%）</w:t>
            </w:r>
          </w:p>
        </w:tc>
        <w:tc>
          <w:tcPr>
            <w:tcW w:w="5103" w:type="dxa"/>
            <w:gridSpan w:val="2"/>
            <w:vAlign w:val="center"/>
          </w:tcPr>
          <w:p>
            <w:pPr>
              <w:pStyle w:val="9"/>
            </w:pPr>
            <w:r>
              <w:t>3月底</w:t>
            </w:r>
          </w:p>
        </w:tc>
        <w:tc>
          <w:tcPr>
            <w:tcW w:w="2835" w:type="dxa"/>
            <w:vAlign w:val="center"/>
          </w:tcPr>
          <w:p>
            <w:pPr>
              <w:pStyle w:val="9"/>
            </w:pPr>
            <w:r>
              <w:t>6月底</w:t>
            </w:r>
          </w:p>
        </w:tc>
        <w:tc>
          <w:tcPr>
            <w:tcW w:w="2551" w:type="dxa"/>
            <w:vAlign w:val="center"/>
          </w:tcPr>
          <w:p>
            <w:pPr>
              <w:pStyle w:val="9"/>
            </w:pPr>
            <w:r>
              <w:t>10月底</w:t>
            </w:r>
          </w:p>
        </w:tc>
        <w:tc>
          <w:tcPr>
            <w:tcW w:w="3544" w:type="dxa"/>
            <w:gridSpan w:val="2"/>
            <w:vAlign w:val="center"/>
          </w:tcPr>
          <w:p>
            <w:pPr>
              <w:pStyle w:val="9"/>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0"/>
            </w:pPr>
            <w:r>
              <w:t xml:space="preserve"> </w:t>
            </w:r>
          </w:p>
        </w:tc>
        <w:tc>
          <w:tcPr>
            <w:tcW w:w="2835" w:type="dxa"/>
            <w:vAlign w:val="center"/>
          </w:tcPr>
          <w:p>
            <w:pPr>
              <w:pStyle w:val="10"/>
            </w:pPr>
            <w:r>
              <w:t xml:space="preserve"> </w:t>
            </w:r>
          </w:p>
        </w:tc>
        <w:tc>
          <w:tcPr>
            <w:tcW w:w="2551" w:type="dxa"/>
            <w:vAlign w:val="center"/>
          </w:tcPr>
          <w:p>
            <w:pPr>
              <w:pStyle w:val="10"/>
            </w:pPr>
            <w:r>
              <w:t xml:space="preserve"> </w:t>
            </w:r>
          </w:p>
        </w:tc>
        <w:tc>
          <w:tcPr>
            <w:tcW w:w="3544" w:type="dxa"/>
            <w:gridSpan w:val="2"/>
            <w:vAlign w:val="center"/>
          </w:tcPr>
          <w:p>
            <w:pPr>
              <w:pStyle w:val="10"/>
            </w:pPr>
            <w:r>
              <w:t>100%</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绩效目标</w:t>
            </w:r>
          </w:p>
        </w:tc>
        <w:tc>
          <w:tcPr>
            <w:tcW w:w="14033" w:type="dxa"/>
            <w:gridSpan w:val="6"/>
            <w:vAlign w:val="center"/>
          </w:tcPr>
          <w:p>
            <w:pPr>
              <w:pStyle w:val="11"/>
            </w:pPr>
            <w:r>
              <w:t>1.通过发放书记、院长年薪，落实医改政策，激发书记、院长潜力，规范医院管理，进一步提高医疗卫生服务能力水平。</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9"/>
            </w:pPr>
            <w:r>
              <w:t>一级指标</w:t>
            </w:r>
          </w:p>
        </w:tc>
        <w:tc>
          <w:tcPr>
            <w:tcW w:w="2268" w:type="dxa"/>
            <w:vAlign w:val="center"/>
          </w:tcPr>
          <w:p>
            <w:pPr>
              <w:pStyle w:val="9"/>
            </w:pPr>
            <w:r>
              <w:t>二级指标</w:t>
            </w:r>
          </w:p>
        </w:tc>
        <w:tc>
          <w:tcPr>
            <w:tcW w:w="2835" w:type="dxa"/>
            <w:vAlign w:val="center"/>
          </w:tcPr>
          <w:p>
            <w:pPr>
              <w:pStyle w:val="9"/>
            </w:pPr>
            <w:r>
              <w:t>三级指标</w:t>
            </w:r>
          </w:p>
        </w:tc>
        <w:tc>
          <w:tcPr>
            <w:tcW w:w="5386" w:type="dxa"/>
            <w:vAlign w:val="center"/>
          </w:tcPr>
          <w:p>
            <w:pPr>
              <w:pStyle w:val="9"/>
            </w:pPr>
            <w:r>
              <w:t>绩效指标描述</w:t>
            </w:r>
          </w:p>
        </w:tc>
        <w:tc>
          <w:tcPr>
            <w:tcW w:w="2268" w:type="dxa"/>
            <w:vAlign w:val="center"/>
          </w:tcPr>
          <w:p>
            <w:pPr>
              <w:pStyle w:val="9"/>
            </w:pPr>
            <w:r>
              <w:t>指标值</w:t>
            </w:r>
          </w:p>
        </w:tc>
        <w:tc>
          <w:tcPr>
            <w:tcW w:w="1276" w:type="dxa"/>
            <w:vAlign w:val="center"/>
          </w:tcPr>
          <w:p>
            <w:pPr>
              <w:pStyle w:val="9"/>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产出指标</w:t>
            </w:r>
          </w:p>
        </w:tc>
        <w:tc>
          <w:tcPr>
            <w:tcW w:w="2268" w:type="dxa"/>
            <w:vAlign w:val="center"/>
          </w:tcPr>
          <w:p>
            <w:pPr>
              <w:pStyle w:val="11"/>
            </w:pPr>
            <w:r>
              <w:t>数量指标</w:t>
            </w:r>
          </w:p>
        </w:tc>
        <w:tc>
          <w:tcPr>
            <w:tcW w:w="2835" w:type="dxa"/>
            <w:vAlign w:val="center"/>
          </w:tcPr>
          <w:p>
            <w:pPr>
              <w:pStyle w:val="11"/>
            </w:pPr>
            <w:r>
              <w:t>发放人数</w:t>
            </w:r>
          </w:p>
        </w:tc>
        <w:tc>
          <w:tcPr>
            <w:tcW w:w="5386" w:type="dxa"/>
            <w:vAlign w:val="center"/>
          </w:tcPr>
          <w:p>
            <w:pPr>
              <w:pStyle w:val="11"/>
            </w:pPr>
            <w:r>
              <w:t>发放书记院长年薪人数</w:t>
            </w:r>
          </w:p>
        </w:tc>
        <w:tc>
          <w:tcPr>
            <w:tcW w:w="2268" w:type="dxa"/>
            <w:vAlign w:val="center"/>
          </w:tcPr>
          <w:p>
            <w:pPr>
              <w:pStyle w:val="11"/>
            </w:pPr>
            <w:r>
              <w:t>2人次</w:t>
            </w:r>
          </w:p>
        </w:tc>
        <w:tc>
          <w:tcPr>
            <w:tcW w:w="1276" w:type="dxa"/>
            <w:vAlign w:val="center"/>
          </w:tcPr>
          <w:p>
            <w:pPr>
              <w:pStyle w:val="11"/>
            </w:pPr>
            <w:r>
              <w:t>书记院长年薪实施办法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质量指标</w:t>
            </w:r>
          </w:p>
        </w:tc>
        <w:tc>
          <w:tcPr>
            <w:tcW w:w="2835" w:type="dxa"/>
            <w:vAlign w:val="center"/>
          </w:tcPr>
          <w:p>
            <w:pPr>
              <w:pStyle w:val="11"/>
            </w:pPr>
            <w:r>
              <w:t>达标率</w:t>
            </w:r>
          </w:p>
        </w:tc>
        <w:tc>
          <w:tcPr>
            <w:tcW w:w="5386" w:type="dxa"/>
            <w:vAlign w:val="center"/>
          </w:tcPr>
          <w:p>
            <w:pPr>
              <w:pStyle w:val="11"/>
            </w:pPr>
            <w:r>
              <w:t>绩效考核达标率</w:t>
            </w:r>
          </w:p>
        </w:tc>
        <w:tc>
          <w:tcPr>
            <w:tcW w:w="2268" w:type="dxa"/>
            <w:vAlign w:val="center"/>
          </w:tcPr>
          <w:p>
            <w:pPr>
              <w:pStyle w:val="11"/>
            </w:pPr>
            <w:r>
              <w:t>100%</w:t>
            </w:r>
          </w:p>
        </w:tc>
        <w:tc>
          <w:tcPr>
            <w:tcW w:w="1276" w:type="dxa"/>
            <w:vAlign w:val="center"/>
          </w:tcPr>
          <w:p>
            <w:pPr>
              <w:pStyle w:val="11"/>
            </w:pPr>
            <w:r>
              <w:t>考核标准文件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时效指标</w:t>
            </w:r>
          </w:p>
        </w:tc>
        <w:tc>
          <w:tcPr>
            <w:tcW w:w="2835" w:type="dxa"/>
            <w:vAlign w:val="center"/>
          </w:tcPr>
          <w:p>
            <w:pPr>
              <w:pStyle w:val="11"/>
            </w:pPr>
            <w:r>
              <w:t>及时性</w:t>
            </w:r>
          </w:p>
        </w:tc>
        <w:tc>
          <w:tcPr>
            <w:tcW w:w="5386" w:type="dxa"/>
            <w:vAlign w:val="center"/>
          </w:tcPr>
          <w:p>
            <w:pPr>
              <w:pStyle w:val="11"/>
            </w:pPr>
            <w:r>
              <w:t>书记院长年薪支付及时性</w:t>
            </w:r>
          </w:p>
        </w:tc>
        <w:tc>
          <w:tcPr>
            <w:tcW w:w="2268" w:type="dxa"/>
            <w:vAlign w:val="center"/>
          </w:tcPr>
          <w:p>
            <w:pPr>
              <w:pStyle w:val="11"/>
            </w:pPr>
            <w:r>
              <w:t>及时</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成本指标</w:t>
            </w:r>
          </w:p>
        </w:tc>
        <w:tc>
          <w:tcPr>
            <w:tcW w:w="2835" w:type="dxa"/>
            <w:vAlign w:val="center"/>
          </w:tcPr>
          <w:p>
            <w:pPr>
              <w:pStyle w:val="11"/>
            </w:pPr>
            <w:r>
              <w:t>人均成本</w:t>
            </w:r>
          </w:p>
        </w:tc>
        <w:tc>
          <w:tcPr>
            <w:tcW w:w="5386" w:type="dxa"/>
            <w:vAlign w:val="center"/>
          </w:tcPr>
          <w:p>
            <w:pPr>
              <w:pStyle w:val="11"/>
            </w:pPr>
            <w:r>
              <w:t>人均费用成本</w:t>
            </w:r>
          </w:p>
        </w:tc>
        <w:tc>
          <w:tcPr>
            <w:tcW w:w="2268" w:type="dxa"/>
            <w:vAlign w:val="center"/>
          </w:tcPr>
          <w:p>
            <w:pPr>
              <w:pStyle w:val="11"/>
            </w:pPr>
            <w:r>
              <w:t>≤41万元</w:t>
            </w:r>
          </w:p>
        </w:tc>
        <w:tc>
          <w:tcPr>
            <w:tcW w:w="1276" w:type="dxa"/>
            <w:vAlign w:val="center"/>
          </w:tcPr>
          <w:p>
            <w:pPr>
              <w:pStyle w:val="11"/>
            </w:pPr>
            <w:r>
              <w:t>考核标准文件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效益指标</w:t>
            </w:r>
          </w:p>
        </w:tc>
        <w:tc>
          <w:tcPr>
            <w:tcW w:w="2268" w:type="dxa"/>
            <w:vAlign w:val="center"/>
          </w:tcPr>
          <w:p>
            <w:pPr>
              <w:pStyle w:val="11"/>
            </w:pPr>
            <w:r>
              <w:t>社会效益指标</w:t>
            </w:r>
          </w:p>
        </w:tc>
        <w:tc>
          <w:tcPr>
            <w:tcW w:w="2835" w:type="dxa"/>
            <w:vAlign w:val="center"/>
          </w:tcPr>
          <w:p>
            <w:pPr>
              <w:pStyle w:val="11"/>
            </w:pPr>
            <w:r>
              <w:t>提高医疗服务质量</w:t>
            </w:r>
          </w:p>
        </w:tc>
        <w:tc>
          <w:tcPr>
            <w:tcW w:w="5386" w:type="dxa"/>
            <w:vAlign w:val="center"/>
          </w:tcPr>
          <w:p>
            <w:pPr>
              <w:pStyle w:val="11"/>
            </w:pPr>
            <w:r>
              <w:t>是否提高医疗服务质量</w:t>
            </w:r>
          </w:p>
        </w:tc>
        <w:tc>
          <w:tcPr>
            <w:tcW w:w="2268" w:type="dxa"/>
            <w:vAlign w:val="center"/>
          </w:tcPr>
          <w:p>
            <w:pPr>
              <w:pStyle w:val="11"/>
            </w:pPr>
            <w:r>
              <w:t>是</w:t>
            </w:r>
          </w:p>
        </w:tc>
        <w:tc>
          <w:tcPr>
            <w:tcW w:w="1276" w:type="dxa"/>
            <w:vAlign w:val="center"/>
          </w:tcPr>
          <w:p>
            <w:pPr>
              <w:pStyle w:val="11"/>
            </w:pPr>
            <w:r>
              <w:t>行业标准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可持续影响指标</w:t>
            </w:r>
          </w:p>
        </w:tc>
        <w:tc>
          <w:tcPr>
            <w:tcW w:w="2835" w:type="dxa"/>
            <w:vAlign w:val="center"/>
          </w:tcPr>
          <w:p>
            <w:pPr>
              <w:pStyle w:val="11"/>
            </w:pPr>
            <w:r>
              <w:t>提高书记、院长工作积极性</w:t>
            </w:r>
          </w:p>
        </w:tc>
        <w:tc>
          <w:tcPr>
            <w:tcW w:w="5386" w:type="dxa"/>
            <w:vAlign w:val="center"/>
          </w:tcPr>
          <w:p>
            <w:pPr>
              <w:pStyle w:val="11"/>
            </w:pPr>
            <w:r>
              <w:t>是否提高书记、院长工作积极性</w:t>
            </w:r>
          </w:p>
        </w:tc>
        <w:tc>
          <w:tcPr>
            <w:tcW w:w="2268" w:type="dxa"/>
            <w:vAlign w:val="center"/>
          </w:tcPr>
          <w:p>
            <w:pPr>
              <w:pStyle w:val="11"/>
            </w:pPr>
            <w:r>
              <w:t>是</w:t>
            </w:r>
          </w:p>
        </w:tc>
        <w:tc>
          <w:tcPr>
            <w:tcW w:w="1276" w:type="dxa"/>
            <w:vAlign w:val="center"/>
          </w:tcPr>
          <w:p>
            <w:pPr>
              <w:pStyle w:val="11"/>
            </w:pPr>
            <w:r>
              <w:t>行业标准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0"/>
            </w:pPr>
            <w:r>
              <w:t>满意度指标</w:t>
            </w:r>
          </w:p>
        </w:tc>
        <w:tc>
          <w:tcPr>
            <w:tcW w:w="2268" w:type="dxa"/>
            <w:vAlign w:val="center"/>
          </w:tcPr>
          <w:p>
            <w:pPr>
              <w:pStyle w:val="11"/>
            </w:pPr>
            <w:r>
              <w:t>服务对象满意度指标</w:t>
            </w:r>
          </w:p>
        </w:tc>
        <w:tc>
          <w:tcPr>
            <w:tcW w:w="2835" w:type="dxa"/>
            <w:vAlign w:val="center"/>
          </w:tcPr>
          <w:p>
            <w:pPr>
              <w:pStyle w:val="11"/>
            </w:pPr>
            <w:r>
              <w:t>书记、院长满意度</w:t>
            </w:r>
          </w:p>
        </w:tc>
        <w:tc>
          <w:tcPr>
            <w:tcW w:w="5386" w:type="dxa"/>
            <w:vAlign w:val="center"/>
          </w:tcPr>
          <w:p>
            <w:pPr>
              <w:pStyle w:val="11"/>
            </w:pPr>
            <w:r>
              <w:t>书记、院长满意度</w:t>
            </w:r>
          </w:p>
        </w:tc>
        <w:tc>
          <w:tcPr>
            <w:tcW w:w="2268" w:type="dxa"/>
            <w:vAlign w:val="center"/>
          </w:tcPr>
          <w:p>
            <w:pPr>
              <w:pStyle w:val="11"/>
            </w:pPr>
            <w:r>
              <w:t>100%</w:t>
            </w:r>
          </w:p>
        </w:tc>
        <w:tc>
          <w:tcPr>
            <w:tcW w:w="1276" w:type="dxa"/>
            <w:vAlign w:val="center"/>
          </w:tcPr>
          <w:p>
            <w:pPr>
              <w:pStyle w:val="11"/>
            </w:pPr>
            <w:r>
              <w:t>行业标准</w:t>
            </w:r>
          </w:p>
        </w:tc>
      </w:tr>
    </w:tbl>
    <w:p>
      <w:pPr>
        <w:sectPr>
          <w:pgSz w:w="16840" w:h="11900" w:orient="landscape"/>
          <w:pgMar w:top="1361" w:right="1020" w:bottom="1134" w:left="1020" w:header="720" w:footer="720" w:gutter="0"/>
        </w:sectPr>
      </w:pPr>
    </w:p>
    <w:p>
      <w:pPr>
        <w:spacing w:before="0" w:after="0"/>
        <w:ind w:firstLine="560"/>
        <w:jc w:val="left"/>
        <w:outlineLvl w:val="9"/>
      </w:pPr>
      <w:r>
        <w:rPr>
          <w:rFonts w:ascii="方正仿宋_GBK" w:hAnsi="方正仿宋_GBK" w:eastAsia="方正仿宋_GBK" w:cs="方正仿宋_GBK"/>
          <w:b/>
          <w:color w:val="000000"/>
          <w:sz w:val="28"/>
        </w:rPr>
        <w:t>2、2025年度符合国家规定的离退休人员费用绩效目标表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项目编码</w:t>
            </w:r>
          </w:p>
        </w:tc>
        <w:tc>
          <w:tcPr>
            <w:tcW w:w="5103" w:type="dxa"/>
            <w:gridSpan w:val="2"/>
            <w:vAlign w:val="center"/>
          </w:tcPr>
          <w:p>
            <w:pPr>
              <w:pStyle w:val="11"/>
            </w:pPr>
            <w:r>
              <w:t>13080025P00FCB210010D</w:t>
            </w:r>
          </w:p>
        </w:tc>
        <w:tc>
          <w:tcPr>
            <w:tcW w:w="2835" w:type="dxa"/>
            <w:vAlign w:val="center"/>
          </w:tcPr>
          <w:p>
            <w:pPr>
              <w:pStyle w:val="9"/>
            </w:pPr>
            <w:r>
              <w:t>项目名称</w:t>
            </w:r>
          </w:p>
        </w:tc>
        <w:tc>
          <w:tcPr>
            <w:tcW w:w="6095" w:type="dxa"/>
            <w:gridSpan w:val="3"/>
            <w:vAlign w:val="center"/>
          </w:tcPr>
          <w:p>
            <w:pPr>
              <w:pStyle w:val="11"/>
            </w:pPr>
            <w:r>
              <w:t>2025年度符合国家规定的离退休人员费用</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预算规模及资金用途</w:t>
            </w:r>
          </w:p>
        </w:tc>
        <w:tc>
          <w:tcPr>
            <w:tcW w:w="2268" w:type="dxa"/>
            <w:vAlign w:val="center"/>
          </w:tcPr>
          <w:p>
            <w:pPr>
              <w:pStyle w:val="9"/>
            </w:pPr>
            <w:r>
              <w:t>预算数</w:t>
            </w:r>
          </w:p>
        </w:tc>
        <w:tc>
          <w:tcPr>
            <w:tcW w:w="2835" w:type="dxa"/>
            <w:vAlign w:val="center"/>
          </w:tcPr>
          <w:p>
            <w:pPr>
              <w:pStyle w:val="11"/>
            </w:pPr>
            <w:r>
              <w:t>170.00</w:t>
            </w:r>
          </w:p>
        </w:tc>
        <w:tc>
          <w:tcPr>
            <w:tcW w:w="2835" w:type="dxa"/>
            <w:vAlign w:val="center"/>
          </w:tcPr>
          <w:p>
            <w:pPr>
              <w:pStyle w:val="9"/>
            </w:pPr>
            <w:r>
              <w:t>其中：财政    资金</w:t>
            </w:r>
          </w:p>
        </w:tc>
        <w:tc>
          <w:tcPr>
            <w:tcW w:w="2551" w:type="dxa"/>
            <w:vAlign w:val="center"/>
          </w:tcPr>
          <w:p>
            <w:pPr>
              <w:pStyle w:val="11"/>
            </w:pPr>
            <w:r>
              <w:t>170.00</w:t>
            </w:r>
          </w:p>
        </w:tc>
        <w:tc>
          <w:tcPr>
            <w:tcW w:w="2268" w:type="dxa"/>
            <w:vAlign w:val="center"/>
          </w:tcPr>
          <w:p>
            <w:pPr>
              <w:pStyle w:val="9"/>
            </w:pPr>
            <w:r>
              <w:t>其他资金</w:t>
            </w:r>
          </w:p>
        </w:tc>
        <w:tc>
          <w:tcPr>
            <w:tcW w:w="1276" w:type="dxa"/>
            <w:vAlign w:val="center"/>
          </w:tcPr>
          <w:p>
            <w:pPr>
              <w:pStyle w:val="11"/>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1"/>
            </w:pPr>
            <w:r>
              <w:t>用于发放我单位退休人员费用</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资金支出计划（%）</w:t>
            </w:r>
          </w:p>
        </w:tc>
        <w:tc>
          <w:tcPr>
            <w:tcW w:w="5103" w:type="dxa"/>
            <w:gridSpan w:val="2"/>
            <w:vAlign w:val="center"/>
          </w:tcPr>
          <w:p>
            <w:pPr>
              <w:pStyle w:val="9"/>
            </w:pPr>
            <w:r>
              <w:t>3月底</w:t>
            </w:r>
          </w:p>
        </w:tc>
        <w:tc>
          <w:tcPr>
            <w:tcW w:w="2835" w:type="dxa"/>
            <w:vAlign w:val="center"/>
          </w:tcPr>
          <w:p>
            <w:pPr>
              <w:pStyle w:val="9"/>
            </w:pPr>
            <w:r>
              <w:t>6月底</w:t>
            </w:r>
          </w:p>
        </w:tc>
        <w:tc>
          <w:tcPr>
            <w:tcW w:w="2551" w:type="dxa"/>
            <w:vAlign w:val="center"/>
          </w:tcPr>
          <w:p>
            <w:pPr>
              <w:pStyle w:val="9"/>
            </w:pPr>
            <w:r>
              <w:t>10月底</w:t>
            </w:r>
          </w:p>
        </w:tc>
        <w:tc>
          <w:tcPr>
            <w:tcW w:w="3544" w:type="dxa"/>
            <w:gridSpan w:val="2"/>
            <w:vAlign w:val="center"/>
          </w:tcPr>
          <w:p>
            <w:pPr>
              <w:pStyle w:val="9"/>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0"/>
            </w:pPr>
            <w:r>
              <w:t>25%</w:t>
            </w:r>
          </w:p>
        </w:tc>
        <w:tc>
          <w:tcPr>
            <w:tcW w:w="2835" w:type="dxa"/>
            <w:vAlign w:val="center"/>
          </w:tcPr>
          <w:p>
            <w:pPr>
              <w:pStyle w:val="10"/>
            </w:pPr>
            <w:r>
              <w:t>50%</w:t>
            </w:r>
          </w:p>
        </w:tc>
        <w:tc>
          <w:tcPr>
            <w:tcW w:w="2551" w:type="dxa"/>
            <w:vAlign w:val="center"/>
          </w:tcPr>
          <w:p>
            <w:pPr>
              <w:pStyle w:val="10"/>
            </w:pPr>
            <w:r>
              <w:t>75%</w:t>
            </w:r>
          </w:p>
        </w:tc>
        <w:tc>
          <w:tcPr>
            <w:tcW w:w="3544" w:type="dxa"/>
            <w:gridSpan w:val="2"/>
            <w:vAlign w:val="center"/>
          </w:tcPr>
          <w:p>
            <w:pPr>
              <w:pStyle w:val="10"/>
            </w:pPr>
            <w:r>
              <w:t>100%</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绩效目标</w:t>
            </w:r>
          </w:p>
        </w:tc>
        <w:tc>
          <w:tcPr>
            <w:tcW w:w="14033" w:type="dxa"/>
            <w:gridSpan w:val="6"/>
            <w:vAlign w:val="center"/>
          </w:tcPr>
          <w:p>
            <w:pPr>
              <w:pStyle w:val="11"/>
            </w:pPr>
            <w:r>
              <w:t>1.2025年12月31日前，拨付170万元，用于发放我院离退休人员经费，提高离退休人员生活质量。</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9"/>
            </w:pPr>
            <w:r>
              <w:t>一级指标</w:t>
            </w:r>
          </w:p>
        </w:tc>
        <w:tc>
          <w:tcPr>
            <w:tcW w:w="2268" w:type="dxa"/>
            <w:vAlign w:val="center"/>
          </w:tcPr>
          <w:p>
            <w:pPr>
              <w:pStyle w:val="9"/>
            </w:pPr>
            <w:r>
              <w:t>二级指标</w:t>
            </w:r>
          </w:p>
        </w:tc>
        <w:tc>
          <w:tcPr>
            <w:tcW w:w="2835" w:type="dxa"/>
            <w:vAlign w:val="center"/>
          </w:tcPr>
          <w:p>
            <w:pPr>
              <w:pStyle w:val="9"/>
            </w:pPr>
            <w:r>
              <w:t>三级指标</w:t>
            </w:r>
          </w:p>
        </w:tc>
        <w:tc>
          <w:tcPr>
            <w:tcW w:w="5386" w:type="dxa"/>
            <w:vAlign w:val="center"/>
          </w:tcPr>
          <w:p>
            <w:pPr>
              <w:pStyle w:val="9"/>
            </w:pPr>
            <w:r>
              <w:t>绩效指标描述</w:t>
            </w:r>
          </w:p>
        </w:tc>
        <w:tc>
          <w:tcPr>
            <w:tcW w:w="2268" w:type="dxa"/>
            <w:vAlign w:val="center"/>
          </w:tcPr>
          <w:p>
            <w:pPr>
              <w:pStyle w:val="9"/>
            </w:pPr>
            <w:r>
              <w:t>指标值</w:t>
            </w:r>
          </w:p>
        </w:tc>
        <w:tc>
          <w:tcPr>
            <w:tcW w:w="1276" w:type="dxa"/>
            <w:vAlign w:val="center"/>
          </w:tcPr>
          <w:p>
            <w:pPr>
              <w:pStyle w:val="9"/>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产出指标</w:t>
            </w:r>
          </w:p>
        </w:tc>
        <w:tc>
          <w:tcPr>
            <w:tcW w:w="2268" w:type="dxa"/>
            <w:vAlign w:val="center"/>
          </w:tcPr>
          <w:p>
            <w:pPr>
              <w:pStyle w:val="11"/>
            </w:pPr>
            <w:r>
              <w:t>数量指标</w:t>
            </w:r>
          </w:p>
        </w:tc>
        <w:tc>
          <w:tcPr>
            <w:tcW w:w="2835" w:type="dxa"/>
            <w:vAlign w:val="center"/>
          </w:tcPr>
          <w:p>
            <w:pPr>
              <w:pStyle w:val="11"/>
            </w:pPr>
            <w:r>
              <w:t>受到补助人数</w:t>
            </w:r>
          </w:p>
        </w:tc>
        <w:tc>
          <w:tcPr>
            <w:tcW w:w="5386" w:type="dxa"/>
            <w:vAlign w:val="center"/>
          </w:tcPr>
          <w:p>
            <w:pPr>
              <w:pStyle w:val="11"/>
            </w:pPr>
            <w:r>
              <w:t>受到补助人员数量</w:t>
            </w:r>
          </w:p>
        </w:tc>
        <w:tc>
          <w:tcPr>
            <w:tcW w:w="2268" w:type="dxa"/>
            <w:vAlign w:val="center"/>
          </w:tcPr>
          <w:p>
            <w:pPr>
              <w:pStyle w:val="11"/>
            </w:pPr>
            <w:r>
              <w:t>≥86人</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质量指标</w:t>
            </w:r>
          </w:p>
        </w:tc>
        <w:tc>
          <w:tcPr>
            <w:tcW w:w="2835" w:type="dxa"/>
            <w:vAlign w:val="center"/>
          </w:tcPr>
          <w:p>
            <w:pPr>
              <w:pStyle w:val="11"/>
            </w:pPr>
            <w:r>
              <w:t>补助发放覆盖率</w:t>
            </w:r>
          </w:p>
        </w:tc>
        <w:tc>
          <w:tcPr>
            <w:tcW w:w="5386" w:type="dxa"/>
            <w:vAlign w:val="center"/>
          </w:tcPr>
          <w:p>
            <w:pPr>
              <w:pStyle w:val="11"/>
            </w:pPr>
            <w:r>
              <w:t>补助发放覆盖率</w:t>
            </w:r>
          </w:p>
        </w:tc>
        <w:tc>
          <w:tcPr>
            <w:tcW w:w="2268" w:type="dxa"/>
            <w:vAlign w:val="center"/>
          </w:tcPr>
          <w:p>
            <w:pPr>
              <w:pStyle w:val="11"/>
            </w:pPr>
            <w:r>
              <w:t>100%</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时效指标</w:t>
            </w:r>
          </w:p>
        </w:tc>
        <w:tc>
          <w:tcPr>
            <w:tcW w:w="2835" w:type="dxa"/>
            <w:vAlign w:val="center"/>
          </w:tcPr>
          <w:p>
            <w:pPr>
              <w:pStyle w:val="11"/>
            </w:pPr>
            <w:r>
              <w:t>发放及时性</w:t>
            </w:r>
          </w:p>
        </w:tc>
        <w:tc>
          <w:tcPr>
            <w:tcW w:w="5386" w:type="dxa"/>
            <w:vAlign w:val="center"/>
          </w:tcPr>
          <w:p>
            <w:pPr>
              <w:pStyle w:val="11"/>
            </w:pPr>
            <w:r>
              <w:t>按要求在规定时间内及时完成发放</w:t>
            </w:r>
          </w:p>
        </w:tc>
        <w:tc>
          <w:tcPr>
            <w:tcW w:w="2268" w:type="dxa"/>
            <w:vAlign w:val="center"/>
          </w:tcPr>
          <w:p>
            <w:pPr>
              <w:pStyle w:val="11"/>
            </w:pPr>
            <w:r>
              <w:t>2025年12月31日前</w:t>
            </w:r>
          </w:p>
        </w:tc>
        <w:tc>
          <w:tcPr>
            <w:tcW w:w="1276" w:type="dxa"/>
            <w:vAlign w:val="center"/>
          </w:tcPr>
          <w:p>
            <w:pPr>
              <w:pStyle w:val="11"/>
            </w:pPr>
            <w:r>
              <w:t>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成本指标</w:t>
            </w:r>
          </w:p>
        </w:tc>
        <w:tc>
          <w:tcPr>
            <w:tcW w:w="2835" w:type="dxa"/>
            <w:vAlign w:val="center"/>
          </w:tcPr>
          <w:p>
            <w:pPr>
              <w:pStyle w:val="11"/>
            </w:pPr>
            <w:r>
              <w:t>项目总成本</w:t>
            </w:r>
          </w:p>
        </w:tc>
        <w:tc>
          <w:tcPr>
            <w:tcW w:w="5386" w:type="dxa"/>
            <w:vAlign w:val="center"/>
          </w:tcPr>
          <w:p>
            <w:pPr>
              <w:pStyle w:val="11"/>
            </w:pPr>
            <w:r>
              <w:t>反应离退休人员费用情况</w:t>
            </w:r>
          </w:p>
        </w:tc>
        <w:tc>
          <w:tcPr>
            <w:tcW w:w="2268" w:type="dxa"/>
            <w:vAlign w:val="center"/>
          </w:tcPr>
          <w:p>
            <w:pPr>
              <w:pStyle w:val="11"/>
            </w:pPr>
            <w:r>
              <w:t>170万元</w:t>
            </w:r>
          </w:p>
        </w:tc>
        <w:tc>
          <w:tcPr>
            <w:tcW w:w="1276" w:type="dxa"/>
            <w:vAlign w:val="center"/>
          </w:tcPr>
          <w:p>
            <w:pPr>
              <w:pStyle w:val="11"/>
            </w:pPr>
            <w:r>
              <w:t>年初申报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0"/>
            </w:pPr>
            <w:r>
              <w:t>效益指标</w:t>
            </w:r>
          </w:p>
        </w:tc>
        <w:tc>
          <w:tcPr>
            <w:tcW w:w="2268" w:type="dxa"/>
            <w:vAlign w:val="center"/>
          </w:tcPr>
          <w:p>
            <w:pPr>
              <w:pStyle w:val="11"/>
            </w:pPr>
            <w:r>
              <w:t>社会效益指标</w:t>
            </w:r>
          </w:p>
        </w:tc>
        <w:tc>
          <w:tcPr>
            <w:tcW w:w="2835" w:type="dxa"/>
            <w:vAlign w:val="center"/>
          </w:tcPr>
          <w:p>
            <w:pPr>
              <w:pStyle w:val="11"/>
            </w:pPr>
            <w:r>
              <w:t>受补助人群生活水平提高程度</w:t>
            </w:r>
          </w:p>
        </w:tc>
        <w:tc>
          <w:tcPr>
            <w:tcW w:w="5386" w:type="dxa"/>
            <w:vAlign w:val="center"/>
          </w:tcPr>
          <w:p>
            <w:pPr>
              <w:pStyle w:val="11"/>
            </w:pPr>
            <w:r>
              <w:t>受补助人群在生活、医疗、护理、教育等方面的改善情况</w:t>
            </w:r>
          </w:p>
        </w:tc>
        <w:tc>
          <w:tcPr>
            <w:tcW w:w="2268" w:type="dxa"/>
            <w:vAlign w:val="center"/>
          </w:tcPr>
          <w:p>
            <w:pPr>
              <w:pStyle w:val="11"/>
            </w:pPr>
            <w:r>
              <w:t>不低于上年</w:t>
            </w:r>
          </w:p>
        </w:tc>
        <w:tc>
          <w:tcPr>
            <w:tcW w:w="1276" w:type="dxa"/>
            <w:vAlign w:val="center"/>
          </w:tcPr>
          <w:p>
            <w:pPr>
              <w:pStyle w:val="11"/>
            </w:pPr>
            <w:r>
              <w:t>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0"/>
            </w:pPr>
            <w:r>
              <w:t>满意度指标</w:t>
            </w:r>
          </w:p>
        </w:tc>
        <w:tc>
          <w:tcPr>
            <w:tcW w:w="2268" w:type="dxa"/>
            <w:vAlign w:val="center"/>
          </w:tcPr>
          <w:p>
            <w:pPr>
              <w:pStyle w:val="11"/>
            </w:pPr>
            <w:r>
              <w:t>服务对象满意度指标</w:t>
            </w:r>
          </w:p>
        </w:tc>
        <w:tc>
          <w:tcPr>
            <w:tcW w:w="2835" w:type="dxa"/>
            <w:vAlign w:val="center"/>
          </w:tcPr>
          <w:p>
            <w:pPr>
              <w:pStyle w:val="11"/>
            </w:pPr>
            <w:r>
              <w:t>退休人员满意度</w:t>
            </w:r>
          </w:p>
        </w:tc>
        <w:tc>
          <w:tcPr>
            <w:tcW w:w="5386" w:type="dxa"/>
            <w:vAlign w:val="center"/>
          </w:tcPr>
          <w:p>
            <w:pPr>
              <w:pStyle w:val="11"/>
            </w:pPr>
            <w:r>
              <w:t>反映退休人员对补助满意情况</w:t>
            </w:r>
          </w:p>
        </w:tc>
        <w:tc>
          <w:tcPr>
            <w:tcW w:w="2268" w:type="dxa"/>
            <w:vAlign w:val="center"/>
          </w:tcPr>
          <w:p>
            <w:pPr>
              <w:pStyle w:val="11"/>
            </w:pPr>
            <w:r>
              <w:t>≥90%</w:t>
            </w:r>
          </w:p>
        </w:tc>
        <w:tc>
          <w:tcPr>
            <w:tcW w:w="1276" w:type="dxa"/>
            <w:vAlign w:val="center"/>
          </w:tcPr>
          <w:p>
            <w:pPr>
              <w:pStyle w:val="11"/>
            </w:pPr>
            <w:r>
              <w:t>问卷调查</w:t>
            </w:r>
          </w:p>
        </w:tc>
      </w:tr>
    </w:tbl>
    <w:p>
      <w:pPr>
        <w:sectPr>
          <w:pgSz w:w="16840" w:h="11900" w:orient="landscape"/>
          <w:pgMar w:top="1361" w:right="1020" w:bottom="1134" w:left="1020" w:header="720" w:footer="720" w:gutter="0"/>
        </w:sectPr>
      </w:pPr>
    </w:p>
    <w:p>
      <w:pPr>
        <w:spacing w:before="0" w:after="0"/>
        <w:ind w:firstLine="560"/>
        <w:jc w:val="left"/>
        <w:outlineLvl w:val="9"/>
      </w:pPr>
      <w:r>
        <w:rPr>
          <w:rFonts w:ascii="方正仿宋_GBK" w:hAnsi="方正仿宋_GBK" w:eastAsia="方正仿宋_GBK" w:cs="方正仿宋_GBK"/>
          <w:b/>
          <w:color w:val="000000"/>
          <w:sz w:val="28"/>
        </w:rPr>
        <w:t>3、2025年度市级公立医院其他来源收入安排的支出绩效目标表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项目编码</w:t>
            </w:r>
          </w:p>
        </w:tc>
        <w:tc>
          <w:tcPr>
            <w:tcW w:w="5103" w:type="dxa"/>
            <w:gridSpan w:val="2"/>
            <w:vAlign w:val="center"/>
          </w:tcPr>
          <w:p>
            <w:pPr>
              <w:pStyle w:val="11"/>
            </w:pPr>
            <w:r>
              <w:t>13080025P00020110017D</w:t>
            </w:r>
          </w:p>
        </w:tc>
        <w:tc>
          <w:tcPr>
            <w:tcW w:w="2835" w:type="dxa"/>
            <w:vAlign w:val="center"/>
          </w:tcPr>
          <w:p>
            <w:pPr>
              <w:pStyle w:val="9"/>
            </w:pPr>
            <w:r>
              <w:t>项目名称</w:t>
            </w:r>
          </w:p>
        </w:tc>
        <w:tc>
          <w:tcPr>
            <w:tcW w:w="6095" w:type="dxa"/>
            <w:gridSpan w:val="3"/>
            <w:vAlign w:val="center"/>
          </w:tcPr>
          <w:p>
            <w:pPr>
              <w:pStyle w:val="11"/>
            </w:pPr>
            <w:r>
              <w:t>2025年度市级公立医院其他来源收入安排的支出</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预算规模及资金用途</w:t>
            </w:r>
          </w:p>
        </w:tc>
        <w:tc>
          <w:tcPr>
            <w:tcW w:w="2268" w:type="dxa"/>
            <w:vAlign w:val="center"/>
          </w:tcPr>
          <w:p>
            <w:pPr>
              <w:pStyle w:val="9"/>
            </w:pPr>
            <w:r>
              <w:t>预算数</w:t>
            </w:r>
          </w:p>
        </w:tc>
        <w:tc>
          <w:tcPr>
            <w:tcW w:w="2835" w:type="dxa"/>
            <w:vAlign w:val="center"/>
          </w:tcPr>
          <w:p>
            <w:pPr>
              <w:pStyle w:val="11"/>
            </w:pPr>
            <w:r>
              <w:t>5583.50</w:t>
            </w:r>
          </w:p>
        </w:tc>
        <w:tc>
          <w:tcPr>
            <w:tcW w:w="2835" w:type="dxa"/>
            <w:vAlign w:val="center"/>
          </w:tcPr>
          <w:p>
            <w:pPr>
              <w:pStyle w:val="9"/>
            </w:pPr>
            <w:r>
              <w:t>其中：财政    资金</w:t>
            </w:r>
          </w:p>
        </w:tc>
        <w:tc>
          <w:tcPr>
            <w:tcW w:w="2551" w:type="dxa"/>
            <w:vAlign w:val="center"/>
          </w:tcPr>
          <w:p>
            <w:pPr>
              <w:pStyle w:val="11"/>
            </w:pPr>
            <w:r>
              <w:t xml:space="preserve"> </w:t>
            </w:r>
          </w:p>
        </w:tc>
        <w:tc>
          <w:tcPr>
            <w:tcW w:w="2268" w:type="dxa"/>
            <w:vAlign w:val="center"/>
          </w:tcPr>
          <w:p>
            <w:pPr>
              <w:pStyle w:val="9"/>
            </w:pPr>
            <w:r>
              <w:t>其他资金</w:t>
            </w:r>
          </w:p>
        </w:tc>
        <w:tc>
          <w:tcPr>
            <w:tcW w:w="1276" w:type="dxa"/>
            <w:vAlign w:val="center"/>
          </w:tcPr>
          <w:p>
            <w:pPr>
              <w:pStyle w:val="11"/>
            </w:pPr>
            <w:r>
              <w:t>5583.50</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1"/>
            </w:pPr>
            <w:r>
              <w:t>通过支付人员经费、日常公用经费等，保障医院正常运转。</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资金支出计划（%）</w:t>
            </w:r>
          </w:p>
        </w:tc>
        <w:tc>
          <w:tcPr>
            <w:tcW w:w="5103" w:type="dxa"/>
            <w:gridSpan w:val="2"/>
            <w:vAlign w:val="center"/>
          </w:tcPr>
          <w:p>
            <w:pPr>
              <w:pStyle w:val="9"/>
            </w:pPr>
            <w:r>
              <w:t>3月底</w:t>
            </w:r>
          </w:p>
        </w:tc>
        <w:tc>
          <w:tcPr>
            <w:tcW w:w="2835" w:type="dxa"/>
            <w:vAlign w:val="center"/>
          </w:tcPr>
          <w:p>
            <w:pPr>
              <w:pStyle w:val="9"/>
            </w:pPr>
            <w:r>
              <w:t>6月底</w:t>
            </w:r>
          </w:p>
        </w:tc>
        <w:tc>
          <w:tcPr>
            <w:tcW w:w="2551" w:type="dxa"/>
            <w:vAlign w:val="center"/>
          </w:tcPr>
          <w:p>
            <w:pPr>
              <w:pStyle w:val="9"/>
            </w:pPr>
            <w:r>
              <w:t>10月底</w:t>
            </w:r>
          </w:p>
        </w:tc>
        <w:tc>
          <w:tcPr>
            <w:tcW w:w="3544" w:type="dxa"/>
            <w:gridSpan w:val="2"/>
            <w:vAlign w:val="center"/>
          </w:tcPr>
          <w:p>
            <w:pPr>
              <w:pStyle w:val="9"/>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0"/>
            </w:pPr>
            <w:r>
              <w:t>25%</w:t>
            </w:r>
          </w:p>
        </w:tc>
        <w:tc>
          <w:tcPr>
            <w:tcW w:w="2835" w:type="dxa"/>
            <w:vAlign w:val="center"/>
          </w:tcPr>
          <w:p>
            <w:pPr>
              <w:pStyle w:val="10"/>
            </w:pPr>
            <w:r>
              <w:t>50%</w:t>
            </w:r>
          </w:p>
        </w:tc>
        <w:tc>
          <w:tcPr>
            <w:tcW w:w="2551" w:type="dxa"/>
            <w:vAlign w:val="center"/>
          </w:tcPr>
          <w:p>
            <w:pPr>
              <w:pStyle w:val="10"/>
            </w:pPr>
            <w:r>
              <w:t>75%</w:t>
            </w:r>
          </w:p>
        </w:tc>
        <w:tc>
          <w:tcPr>
            <w:tcW w:w="3544" w:type="dxa"/>
            <w:gridSpan w:val="2"/>
            <w:vAlign w:val="center"/>
          </w:tcPr>
          <w:p>
            <w:pPr>
              <w:pStyle w:val="10"/>
            </w:pPr>
            <w:r>
              <w:t>100%</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绩效目标</w:t>
            </w:r>
          </w:p>
        </w:tc>
        <w:tc>
          <w:tcPr>
            <w:tcW w:w="14033" w:type="dxa"/>
            <w:gridSpan w:val="6"/>
            <w:vAlign w:val="center"/>
          </w:tcPr>
          <w:p>
            <w:pPr>
              <w:pStyle w:val="11"/>
            </w:pPr>
            <w:r>
              <w:t>1.通过支付人员经费、日常公用经费等，保障医院正常运转。</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9"/>
            </w:pPr>
            <w:r>
              <w:t>一级指标</w:t>
            </w:r>
          </w:p>
        </w:tc>
        <w:tc>
          <w:tcPr>
            <w:tcW w:w="2268" w:type="dxa"/>
            <w:vAlign w:val="center"/>
          </w:tcPr>
          <w:p>
            <w:pPr>
              <w:pStyle w:val="9"/>
            </w:pPr>
            <w:r>
              <w:t>二级指标</w:t>
            </w:r>
          </w:p>
        </w:tc>
        <w:tc>
          <w:tcPr>
            <w:tcW w:w="2835" w:type="dxa"/>
            <w:vAlign w:val="center"/>
          </w:tcPr>
          <w:p>
            <w:pPr>
              <w:pStyle w:val="9"/>
            </w:pPr>
            <w:r>
              <w:t>三级指标</w:t>
            </w:r>
          </w:p>
        </w:tc>
        <w:tc>
          <w:tcPr>
            <w:tcW w:w="5386" w:type="dxa"/>
            <w:vAlign w:val="center"/>
          </w:tcPr>
          <w:p>
            <w:pPr>
              <w:pStyle w:val="9"/>
            </w:pPr>
            <w:r>
              <w:t>绩效指标描述</w:t>
            </w:r>
          </w:p>
        </w:tc>
        <w:tc>
          <w:tcPr>
            <w:tcW w:w="2268" w:type="dxa"/>
            <w:vAlign w:val="center"/>
          </w:tcPr>
          <w:p>
            <w:pPr>
              <w:pStyle w:val="9"/>
            </w:pPr>
            <w:r>
              <w:t>指标值</w:t>
            </w:r>
          </w:p>
        </w:tc>
        <w:tc>
          <w:tcPr>
            <w:tcW w:w="1276" w:type="dxa"/>
            <w:vAlign w:val="center"/>
          </w:tcPr>
          <w:p>
            <w:pPr>
              <w:pStyle w:val="9"/>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产出指标</w:t>
            </w:r>
          </w:p>
        </w:tc>
        <w:tc>
          <w:tcPr>
            <w:tcW w:w="2268" w:type="dxa"/>
            <w:vAlign w:val="center"/>
          </w:tcPr>
          <w:p>
            <w:pPr>
              <w:pStyle w:val="11"/>
            </w:pPr>
            <w:r>
              <w:t>数量指标</w:t>
            </w:r>
          </w:p>
        </w:tc>
        <w:tc>
          <w:tcPr>
            <w:tcW w:w="2835" w:type="dxa"/>
            <w:vAlign w:val="center"/>
          </w:tcPr>
          <w:p>
            <w:pPr>
              <w:pStyle w:val="11"/>
            </w:pPr>
            <w:r>
              <w:t>全年保障人次数</w:t>
            </w:r>
          </w:p>
        </w:tc>
        <w:tc>
          <w:tcPr>
            <w:tcW w:w="5386" w:type="dxa"/>
            <w:vAlign w:val="center"/>
          </w:tcPr>
          <w:p>
            <w:pPr>
              <w:pStyle w:val="11"/>
            </w:pPr>
            <w:r>
              <w:t>全年保障人次数</w:t>
            </w:r>
          </w:p>
        </w:tc>
        <w:tc>
          <w:tcPr>
            <w:tcW w:w="2268" w:type="dxa"/>
            <w:vAlign w:val="center"/>
          </w:tcPr>
          <w:p>
            <w:pPr>
              <w:pStyle w:val="11"/>
            </w:pPr>
            <w:r>
              <w:t>≥240人</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数量指标</w:t>
            </w:r>
          </w:p>
        </w:tc>
        <w:tc>
          <w:tcPr>
            <w:tcW w:w="2835" w:type="dxa"/>
            <w:vAlign w:val="center"/>
          </w:tcPr>
          <w:p>
            <w:pPr>
              <w:pStyle w:val="11"/>
            </w:pPr>
            <w:r>
              <w:t>日常公用经费（水）</w:t>
            </w:r>
          </w:p>
        </w:tc>
        <w:tc>
          <w:tcPr>
            <w:tcW w:w="5386" w:type="dxa"/>
            <w:vAlign w:val="center"/>
          </w:tcPr>
          <w:p>
            <w:pPr>
              <w:pStyle w:val="11"/>
            </w:pPr>
            <w:r>
              <w:t>全年用水数</w:t>
            </w:r>
          </w:p>
        </w:tc>
        <w:tc>
          <w:tcPr>
            <w:tcW w:w="2268" w:type="dxa"/>
            <w:vAlign w:val="center"/>
          </w:tcPr>
          <w:p>
            <w:pPr>
              <w:pStyle w:val="11"/>
            </w:pPr>
            <w:r>
              <w:t>≥5000吨</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数量指标</w:t>
            </w:r>
          </w:p>
        </w:tc>
        <w:tc>
          <w:tcPr>
            <w:tcW w:w="2835" w:type="dxa"/>
            <w:vAlign w:val="center"/>
          </w:tcPr>
          <w:p>
            <w:pPr>
              <w:pStyle w:val="11"/>
            </w:pPr>
            <w:r>
              <w:t>日常公用经费（电）</w:t>
            </w:r>
          </w:p>
        </w:tc>
        <w:tc>
          <w:tcPr>
            <w:tcW w:w="5386" w:type="dxa"/>
            <w:vAlign w:val="center"/>
          </w:tcPr>
          <w:p>
            <w:pPr>
              <w:pStyle w:val="11"/>
            </w:pPr>
            <w:r>
              <w:t>全年用电数</w:t>
            </w:r>
          </w:p>
        </w:tc>
        <w:tc>
          <w:tcPr>
            <w:tcW w:w="2268" w:type="dxa"/>
            <w:vAlign w:val="center"/>
          </w:tcPr>
          <w:p>
            <w:pPr>
              <w:pStyle w:val="11"/>
            </w:pPr>
            <w:r>
              <w:t>≥350000千瓦时</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数量指标</w:t>
            </w:r>
          </w:p>
        </w:tc>
        <w:tc>
          <w:tcPr>
            <w:tcW w:w="2835" w:type="dxa"/>
            <w:vAlign w:val="center"/>
          </w:tcPr>
          <w:p>
            <w:pPr>
              <w:pStyle w:val="11"/>
            </w:pPr>
            <w:r>
              <w:t>日常公用经费（暖）</w:t>
            </w:r>
          </w:p>
        </w:tc>
        <w:tc>
          <w:tcPr>
            <w:tcW w:w="5386" w:type="dxa"/>
            <w:vAlign w:val="center"/>
          </w:tcPr>
          <w:p>
            <w:pPr>
              <w:pStyle w:val="11"/>
            </w:pPr>
            <w:r>
              <w:t>全年用暖数</w:t>
            </w:r>
          </w:p>
        </w:tc>
        <w:tc>
          <w:tcPr>
            <w:tcW w:w="2268" w:type="dxa"/>
            <w:vAlign w:val="center"/>
          </w:tcPr>
          <w:p>
            <w:pPr>
              <w:pStyle w:val="11"/>
            </w:pPr>
            <w:r>
              <w:t>≥3261平方米</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质量指标</w:t>
            </w:r>
          </w:p>
        </w:tc>
        <w:tc>
          <w:tcPr>
            <w:tcW w:w="2835" w:type="dxa"/>
            <w:vAlign w:val="center"/>
          </w:tcPr>
          <w:p>
            <w:pPr>
              <w:pStyle w:val="11"/>
            </w:pPr>
            <w:r>
              <w:t>资金使用合规率</w:t>
            </w:r>
          </w:p>
        </w:tc>
        <w:tc>
          <w:tcPr>
            <w:tcW w:w="5386" w:type="dxa"/>
            <w:vAlign w:val="center"/>
          </w:tcPr>
          <w:p>
            <w:pPr>
              <w:pStyle w:val="11"/>
            </w:pPr>
            <w:r>
              <w:t>合规使用资金，保障医院正常运转</w:t>
            </w:r>
          </w:p>
        </w:tc>
        <w:tc>
          <w:tcPr>
            <w:tcW w:w="2268" w:type="dxa"/>
            <w:vAlign w:val="center"/>
          </w:tcPr>
          <w:p>
            <w:pPr>
              <w:pStyle w:val="11"/>
            </w:pPr>
            <w:r>
              <w:t>100%</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时效指标</w:t>
            </w:r>
          </w:p>
        </w:tc>
        <w:tc>
          <w:tcPr>
            <w:tcW w:w="2835" w:type="dxa"/>
            <w:vAlign w:val="center"/>
          </w:tcPr>
          <w:p>
            <w:pPr>
              <w:pStyle w:val="11"/>
            </w:pPr>
            <w:r>
              <w:t>资金使用时间</w:t>
            </w:r>
          </w:p>
        </w:tc>
        <w:tc>
          <w:tcPr>
            <w:tcW w:w="5386" w:type="dxa"/>
            <w:vAlign w:val="center"/>
          </w:tcPr>
          <w:p>
            <w:pPr>
              <w:pStyle w:val="11"/>
            </w:pPr>
            <w:r>
              <w:t>人员经费、日常公用经费使用时间</w:t>
            </w:r>
          </w:p>
        </w:tc>
        <w:tc>
          <w:tcPr>
            <w:tcW w:w="2268" w:type="dxa"/>
            <w:vAlign w:val="center"/>
          </w:tcPr>
          <w:p>
            <w:pPr>
              <w:pStyle w:val="11"/>
            </w:pPr>
            <w:r>
              <w:t>2025年12月31日前</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成本指标</w:t>
            </w:r>
          </w:p>
        </w:tc>
        <w:tc>
          <w:tcPr>
            <w:tcW w:w="2835" w:type="dxa"/>
            <w:vAlign w:val="center"/>
          </w:tcPr>
          <w:p>
            <w:pPr>
              <w:pStyle w:val="11"/>
            </w:pPr>
            <w:r>
              <w:t>项目总成本</w:t>
            </w:r>
          </w:p>
        </w:tc>
        <w:tc>
          <w:tcPr>
            <w:tcW w:w="5386" w:type="dxa"/>
            <w:vAlign w:val="center"/>
          </w:tcPr>
          <w:p>
            <w:pPr>
              <w:pStyle w:val="11"/>
            </w:pPr>
            <w:r>
              <w:t>反应人员经费、日常公用经费等费用情况</w:t>
            </w:r>
          </w:p>
        </w:tc>
        <w:tc>
          <w:tcPr>
            <w:tcW w:w="2268" w:type="dxa"/>
            <w:vAlign w:val="center"/>
          </w:tcPr>
          <w:p>
            <w:pPr>
              <w:pStyle w:val="11"/>
            </w:pPr>
            <w:r>
              <w:t>≥5000万元</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0"/>
            </w:pPr>
            <w:r>
              <w:t>效益指标</w:t>
            </w:r>
          </w:p>
        </w:tc>
        <w:tc>
          <w:tcPr>
            <w:tcW w:w="2268" w:type="dxa"/>
            <w:vAlign w:val="center"/>
          </w:tcPr>
          <w:p>
            <w:pPr>
              <w:pStyle w:val="11"/>
            </w:pPr>
            <w:r>
              <w:t>社会效益指标</w:t>
            </w:r>
          </w:p>
        </w:tc>
        <w:tc>
          <w:tcPr>
            <w:tcW w:w="2835" w:type="dxa"/>
            <w:vAlign w:val="center"/>
          </w:tcPr>
          <w:p>
            <w:pPr>
              <w:pStyle w:val="11"/>
            </w:pPr>
            <w:r>
              <w:t>提高医疗服务水平</w:t>
            </w:r>
          </w:p>
        </w:tc>
        <w:tc>
          <w:tcPr>
            <w:tcW w:w="5386" w:type="dxa"/>
            <w:vAlign w:val="center"/>
          </w:tcPr>
          <w:p>
            <w:pPr>
              <w:pStyle w:val="11"/>
            </w:pPr>
            <w:r>
              <w:t>持续提高医疗服务水平</w:t>
            </w:r>
          </w:p>
        </w:tc>
        <w:tc>
          <w:tcPr>
            <w:tcW w:w="2268" w:type="dxa"/>
            <w:vAlign w:val="center"/>
          </w:tcPr>
          <w:p>
            <w:pPr>
              <w:pStyle w:val="11"/>
            </w:pPr>
            <w:r>
              <w:t>持续提高</w:t>
            </w:r>
          </w:p>
        </w:tc>
        <w:tc>
          <w:tcPr>
            <w:tcW w:w="1276" w:type="dxa"/>
            <w:vAlign w:val="center"/>
          </w:tcPr>
          <w:p>
            <w:pPr>
              <w:pStyle w:val="11"/>
            </w:pPr>
            <w:r>
              <w:t>经验标准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0"/>
            </w:pPr>
            <w:r>
              <w:t>满意度指标</w:t>
            </w:r>
          </w:p>
        </w:tc>
        <w:tc>
          <w:tcPr>
            <w:tcW w:w="2268" w:type="dxa"/>
            <w:vAlign w:val="center"/>
          </w:tcPr>
          <w:p>
            <w:pPr>
              <w:pStyle w:val="11"/>
            </w:pPr>
            <w:r>
              <w:t>服务对象满意度指标</w:t>
            </w:r>
          </w:p>
        </w:tc>
        <w:tc>
          <w:tcPr>
            <w:tcW w:w="2835" w:type="dxa"/>
            <w:vAlign w:val="center"/>
          </w:tcPr>
          <w:p>
            <w:pPr>
              <w:pStyle w:val="11"/>
            </w:pPr>
            <w:r>
              <w:t>服务对象满意度</w:t>
            </w:r>
          </w:p>
        </w:tc>
        <w:tc>
          <w:tcPr>
            <w:tcW w:w="5386" w:type="dxa"/>
            <w:vAlign w:val="center"/>
          </w:tcPr>
          <w:p>
            <w:pPr>
              <w:pStyle w:val="11"/>
            </w:pPr>
            <w:r>
              <w:t>医院职工满意度</w:t>
            </w:r>
          </w:p>
        </w:tc>
        <w:tc>
          <w:tcPr>
            <w:tcW w:w="2268" w:type="dxa"/>
            <w:vAlign w:val="center"/>
          </w:tcPr>
          <w:p>
            <w:pPr>
              <w:pStyle w:val="11"/>
            </w:pPr>
            <w:r>
              <w:t>≥90%</w:t>
            </w:r>
          </w:p>
        </w:tc>
        <w:tc>
          <w:tcPr>
            <w:tcW w:w="1276" w:type="dxa"/>
            <w:vAlign w:val="center"/>
          </w:tcPr>
          <w:p>
            <w:pPr>
              <w:pStyle w:val="11"/>
            </w:pPr>
            <w:r>
              <w:t>问卷调查</w:t>
            </w:r>
          </w:p>
        </w:tc>
      </w:tr>
    </w:tbl>
    <w:p>
      <w:pPr>
        <w:sectPr>
          <w:pgSz w:w="16840" w:h="11900" w:orient="landscape"/>
          <w:pgMar w:top="1361" w:right="1020" w:bottom="1134" w:left="1020" w:header="720" w:footer="720" w:gutter="0"/>
        </w:sectPr>
      </w:pPr>
    </w:p>
    <w:p>
      <w:pPr>
        <w:spacing w:before="0" w:after="0"/>
        <w:ind w:firstLine="560"/>
        <w:jc w:val="left"/>
        <w:outlineLvl w:val="9"/>
      </w:pPr>
      <w:r>
        <w:rPr>
          <w:rFonts w:ascii="方正仿宋_GBK" w:hAnsi="方正仿宋_GBK" w:eastAsia="方正仿宋_GBK" w:cs="方正仿宋_GBK"/>
          <w:b/>
          <w:color w:val="000000"/>
          <w:sz w:val="28"/>
        </w:rPr>
        <w:t>4、2025年度书记、院长年薪制绩效目标表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项目编码</w:t>
            </w:r>
          </w:p>
        </w:tc>
        <w:tc>
          <w:tcPr>
            <w:tcW w:w="5103" w:type="dxa"/>
            <w:gridSpan w:val="2"/>
            <w:vAlign w:val="center"/>
          </w:tcPr>
          <w:p>
            <w:pPr>
              <w:pStyle w:val="11"/>
            </w:pPr>
            <w:r>
              <w:t>13080025P00DF0P10012E</w:t>
            </w:r>
          </w:p>
        </w:tc>
        <w:tc>
          <w:tcPr>
            <w:tcW w:w="2835" w:type="dxa"/>
            <w:vAlign w:val="center"/>
          </w:tcPr>
          <w:p>
            <w:pPr>
              <w:pStyle w:val="9"/>
            </w:pPr>
            <w:r>
              <w:t>项目名称</w:t>
            </w:r>
          </w:p>
        </w:tc>
        <w:tc>
          <w:tcPr>
            <w:tcW w:w="6095" w:type="dxa"/>
            <w:gridSpan w:val="3"/>
            <w:vAlign w:val="center"/>
          </w:tcPr>
          <w:p>
            <w:pPr>
              <w:pStyle w:val="11"/>
            </w:pPr>
            <w:r>
              <w:t>2025年度书记、院长年薪制</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预算规模及资金用途</w:t>
            </w:r>
          </w:p>
        </w:tc>
        <w:tc>
          <w:tcPr>
            <w:tcW w:w="2268" w:type="dxa"/>
            <w:vAlign w:val="center"/>
          </w:tcPr>
          <w:p>
            <w:pPr>
              <w:pStyle w:val="9"/>
            </w:pPr>
            <w:r>
              <w:t>预算数</w:t>
            </w:r>
          </w:p>
        </w:tc>
        <w:tc>
          <w:tcPr>
            <w:tcW w:w="2835" w:type="dxa"/>
            <w:vAlign w:val="center"/>
          </w:tcPr>
          <w:p>
            <w:pPr>
              <w:pStyle w:val="11"/>
            </w:pPr>
            <w:r>
              <w:t>82.00</w:t>
            </w:r>
          </w:p>
        </w:tc>
        <w:tc>
          <w:tcPr>
            <w:tcW w:w="2835" w:type="dxa"/>
            <w:vAlign w:val="center"/>
          </w:tcPr>
          <w:p>
            <w:pPr>
              <w:pStyle w:val="9"/>
            </w:pPr>
            <w:r>
              <w:t>其中：财政    资金</w:t>
            </w:r>
          </w:p>
        </w:tc>
        <w:tc>
          <w:tcPr>
            <w:tcW w:w="2551" w:type="dxa"/>
            <w:vAlign w:val="center"/>
          </w:tcPr>
          <w:p>
            <w:pPr>
              <w:pStyle w:val="11"/>
            </w:pPr>
            <w:r>
              <w:t>82.00</w:t>
            </w:r>
          </w:p>
        </w:tc>
        <w:tc>
          <w:tcPr>
            <w:tcW w:w="2268" w:type="dxa"/>
            <w:vAlign w:val="center"/>
          </w:tcPr>
          <w:p>
            <w:pPr>
              <w:pStyle w:val="9"/>
            </w:pPr>
            <w:r>
              <w:t>其他资金</w:t>
            </w:r>
          </w:p>
        </w:tc>
        <w:tc>
          <w:tcPr>
            <w:tcW w:w="1276" w:type="dxa"/>
            <w:vAlign w:val="center"/>
          </w:tcPr>
          <w:p>
            <w:pPr>
              <w:pStyle w:val="11"/>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1"/>
            </w:pPr>
            <w:r>
              <w:t>用于发放我单位书记、院长年薪</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资金支出计划（%）</w:t>
            </w:r>
          </w:p>
        </w:tc>
        <w:tc>
          <w:tcPr>
            <w:tcW w:w="5103" w:type="dxa"/>
            <w:gridSpan w:val="2"/>
            <w:vAlign w:val="center"/>
          </w:tcPr>
          <w:p>
            <w:pPr>
              <w:pStyle w:val="9"/>
            </w:pPr>
            <w:r>
              <w:t>3月底</w:t>
            </w:r>
          </w:p>
        </w:tc>
        <w:tc>
          <w:tcPr>
            <w:tcW w:w="2835" w:type="dxa"/>
            <w:vAlign w:val="center"/>
          </w:tcPr>
          <w:p>
            <w:pPr>
              <w:pStyle w:val="9"/>
            </w:pPr>
            <w:r>
              <w:t>6月底</w:t>
            </w:r>
          </w:p>
        </w:tc>
        <w:tc>
          <w:tcPr>
            <w:tcW w:w="2551" w:type="dxa"/>
            <w:vAlign w:val="center"/>
          </w:tcPr>
          <w:p>
            <w:pPr>
              <w:pStyle w:val="9"/>
            </w:pPr>
            <w:r>
              <w:t>10月底</w:t>
            </w:r>
          </w:p>
        </w:tc>
        <w:tc>
          <w:tcPr>
            <w:tcW w:w="3544" w:type="dxa"/>
            <w:gridSpan w:val="2"/>
            <w:vAlign w:val="center"/>
          </w:tcPr>
          <w:p>
            <w:pPr>
              <w:pStyle w:val="9"/>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0"/>
            </w:pPr>
            <w:r>
              <w:t xml:space="preserve"> </w:t>
            </w:r>
          </w:p>
        </w:tc>
        <w:tc>
          <w:tcPr>
            <w:tcW w:w="2835" w:type="dxa"/>
            <w:vAlign w:val="center"/>
          </w:tcPr>
          <w:p>
            <w:pPr>
              <w:pStyle w:val="10"/>
            </w:pPr>
            <w:r>
              <w:t xml:space="preserve"> </w:t>
            </w:r>
          </w:p>
        </w:tc>
        <w:tc>
          <w:tcPr>
            <w:tcW w:w="2551" w:type="dxa"/>
            <w:vAlign w:val="center"/>
          </w:tcPr>
          <w:p>
            <w:pPr>
              <w:pStyle w:val="10"/>
            </w:pPr>
            <w:r>
              <w:t xml:space="preserve"> </w:t>
            </w:r>
          </w:p>
        </w:tc>
        <w:tc>
          <w:tcPr>
            <w:tcW w:w="3544" w:type="dxa"/>
            <w:gridSpan w:val="2"/>
            <w:vAlign w:val="center"/>
          </w:tcPr>
          <w:p>
            <w:pPr>
              <w:pStyle w:val="10"/>
            </w:pPr>
            <w:r>
              <w:t>100%</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绩效目标</w:t>
            </w:r>
          </w:p>
        </w:tc>
        <w:tc>
          <w:tcPr>
            <w:tcW w:w="14033" w:type="dxa"/>
            <w:gridSpan w:val="6"/>
            <w:vAlign w:val="center"/>
          </w:tcPr>
          <w:p>
            <w:pPr>
              <w:pStyle w:val="11"/>
            </w:pPr>
            <w:r>
              <w:t>1.2025年12月31日前，拨付82万元，用于发放我单位书记、院长年薪，保障书记、院长正常工作和生活需要，提高书记、院长工作积极性。</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9"/>
            </w:pPr>
            <w:r>
              <w:t>一级指标</w:t>
            </w:r>
          </w:p>
        </w:tc>
        <w:tc>
          <w:tcPr>
            <w:tcW w:w="2268" w:type="dxa"/>
            <w:vAlign w:val="center"/>
          </w:tcPr>
          <w:p>
            <w:pPr>
              <w:pStyle w:val="9"/>
            </w:pPr>
            <w:r>
              <w:t>二级指标</w:t>
            </w:r>
          </w:p>
        </w:tc>
        <w:tc>
          <w:tcPr>
            <w:tcW w:w="2835" w:type="dxa"/>
            <w:vAlign w:val="center"/>
          </w:tcPr>
          <w:p>
            <w:pPr>
              <w:pStyle w:val="9"/>
            </w:pPr>
            <w:r>
              <w:t>三级指标</w:t>
            </w:r>
          </w:p>
        </w:tc>
        <w:tc>
          <w:tcPr>
            <w:tcW w:w="5386" w:type="dxa"/>
            <w:vAlign w:val="center"/>
          </w:tcPr>
          <w:p>
            <w:pPr>
              <w:pStyle w:val="9"/>
            </w:pPr>
            <w:r>
              <w:t>绩效指标描述</w:t>
            </w:r>
          </w:p>
        </w:tc>
        <w:tc>
          <w:tcPr>
            <w:tcW w:w="2268" w:type="dxa"/>
            <w:vAlign w:val="center"/>
          </w:tcPr>
          <w:p>
            <w:pPr>
              <w:pStyle w:val="9"/>
            </w:pPr>
            <w:r>
              <w:t>指标值</w:t>
            </w:r>
          </w:p>
        </w:tc>
        <w:tc>
          <w:tcPr>
            <w:tcW w:w="1276" w:type="dxa"/>
            <w:vAlign w:val="center"/>
          </w:tcPr>
          <w:p>
            <w:pPr>
              <w:pStyle w:val="9"/>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产出指标</w:t>
            </w:r>
          </w:p>
        </w:tc>
        <w:tc>
          <w:tcPr>
            <w:tcW w:w="2268" w:type="dxa"/>
            <w:vAlign w:val="center"/>
          </w:tcPr>
          <w:p>
            <w:pPr>
              <w:pStyle w:val="11"/>
            </w:pPr>
            <w:r>
              <w:t>数量指标</w:t>
            </w:r>
          </w:p>
        </w:tc>
        <w:tc>
          <w:tcPr>
            <w:tcW w:w="2835" w:type="dxa"/>
            <w:vAlign w:val="center"/>
          </w:tcPr>
          <w:p>
            <w:pPr>
              <w:pStyle w:val="11"/>
            </w:pPr>
            <w:r>
              <w:t>发放财政供养人员工资人数</w:t>
            </w:r>
          </w:p>
        </w:tc>
        <w:tc>
          <w:tcPr>
            <w:tcW w:w="5386" w:type="dxa"/>
            <w:vAlign w:val="center"/>
          </w:tcPr>
          <w:p>
            <w:pPr>
              <w:pStyle w:val="11"/>
            </w:pPr>
            <w:r>
              <w:t>发放财政供养人员工资人数</w:t>
            </w:r>
          </w:p>
        </w:tc>
        <w:tc>
          <w:tcPr>
            <w:tcW w:w="2268" w:type="dxa"/>
            <w:vAlign w:val="center"/>
          </w:tcPr>
          <w:p>
            <w:pPr>
              <w:pStyle w:val="11"/>
            </w:pPr>
            <w:r>
              <w:t>2人</w:t>
            </w:r>
          </w:p>
        </w:tc>
        <w:tc>
          <w:tcPr>
            <w:tcW w:w="1276" w:type="dxa"/>
            <w:vAlign w:val="center"/>
          </w:tcPr>
          <w:p>
            <w:pPr>
              <w:pStyle w:val="11"/>
            </w:pPr>
            <w:r>
              <w:t>年度工作总结确定数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质量指标</w:t>
            </w:r>
          </w:p>
        </w:tc>
        <w:tc>
          <w:tcPr>
            <w:tcW w:w="2835" w:type="dxa"/>
            <w:vAlign w:val="center"/>
          </w:tcPr>
          <w:p>
            <w:pPr>
              <w:pStyle w:val="11"/>
            </w:pPr>
            <w:r>
              <w:t>工资发放准确率</w:t>
            </w:r>
          </w:p>
        </w:tc>
        <w:tc>
          <w:tcPr>
            <w:tcW w:w="5386" w:type="dxa"/>
            <w:vAlign w:val="center"/>
          </w:tcPr>
          <w:p>
            <w:pPr>
              <w:pStyle w:val="11"/>
            </w:pPr>
            <w:r>
              <w:t>资金发放准确率</w:t>
            </w:r>
          </w:p>
        </w:tc>
        <w:tc>
          <w:tcPr>
            <w:tcW w:w="2268" w:type="dxa"/>
            <w:vAlign w:val="center"/>
          </w:tcPr>
          <w:p>
            <w:pPr>
              <w:pStyle w:val="11"/>
            </w:pPr>
            <w:r>
              <w:t>100%</w:t>
            </w:r>
          </w:p>
        </w:tc>
        <w:tc>
          <w:tcPr>
            <w:tcW w:w="1276" w:type="dxa"/>
            <w:vAlign w:val="center"/>
          </w:tcPr>
          <w:p>
            <w:pPr>
              <w:pStyle w:val="11"/>
            </w:pPr>
            <w:r>
              <w:t>年度工作总结确定数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时效指标</w:t>
            </w:r>
          </w:p>
        </w:tc>
        <w:tc>
          <w:tcPr>
            <w:tcW w:w="2835" w:type="dxa"/>
            <w:vAlign w:val="center"/>
          </w:tcPr>
          <w:p>
            <w:pPr>
              <w:pStyle w:val="11"/>
            </w:pPr>
            <w:r>
              <w:t>按年足额发放资金</w:t>
            </w:r>
          </w:p>
        </w:tc>
        <w:tc>
          <w:tcPr>
            <w:tcW w:w="5386" w:type="dxa"/>
            <w:vAlign w:val="center"/>
          </w:tcPr>
          <w:p>
            <w:pPr>
              <w:pStyle w:val="11"/>
            </w:pPr>
            <w:r>
              <w:t>按年足额发放资金</w:t>
            </w:r>
          </w:p>
        </w:tc>
        <w:tc>
          <w:tcPr>
            <w:tcW w:w="2268" w:type="dxa"/>
            <w:vAlign w:val="center"/>
          </w:tcPr>
          <w:p>
            <w:pPr>
              <w:pStyle w:val="11"/>
            </w:pPr>
            <w:r>
              <w:t>2027年12月31日前发放</w:t>
            </w:r>
          </w:p>
        </w:tc>
        <w:tc>
          <w:tcPr>
            <w:tcW w:w="1276" w:type="dxa"/>
            <w:vAlign w:val="center"/>
          </w:tcPr>
          <w:p>
            <w:pPr>
              <w:pStyle w:val="11"/>
            </w:pPr>
            <w:r>
              <w:t>年度工作总结确定数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成本指标</w:t>
            </w:r>
          </w:p>
        </w:tc>
        <w:tc>
          <w:tcPr>
            <w:tcW w:w="2835" w:type="dxa"/>
            <w:vAlign w:val="center"/>
          </w:tcPr>
          <w:p>
            <w:pPr>
              <w:pStyle w:val="11"/>
            </w:pPr>
            <w:r>
              <w:t>个人核定工资数额</w:t>
            </w:r>
          </w:p>
        </w:tc>
        <w:tc>
          <w:tcPr>
            <w:tcW w:w="5386" w:type="dxa"/>
            <w:vAlign w:val="center"/>
          </w:tcPr>
          <w:p>
            <w:pPr>
              <w:pStyle w:val="11"/>
            </w:pPr>
            <w:r>
              <w:t>个人核定工资数额</w:t>
            </w:r>
          </w:p>
        </w:tc>
        <w:tc>
          <w:tcPr>
            <w:tcW w:w="2268" w:type="dxa"/>
            <w:vAlign w:val="center"/>
          </w:tcPr>
          <w:p>
            <w:pPr>
              <w:pStyle w:val="11"/>
            </w:pPr>
            <w:r>
              <w:t>41万元/人</w:t>
            </w:r>
          </w:p>
        </w:tc>
        <w:tc>
          <w:tcPr>
            <w:tcW w:w="1276" w:type="dxa"/>
            <w:vAlign w:val="center"/>
          </w:tcPr>
          <w:p>
            <w:pPr>
              <w:pStyle w:val="11"/>
            </w:pPr>
            <w:r>
              <w:t>年初申报数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效益指标</w:t>
            </w:r>
          </w:p>
        </w:tc>
        <w:tc>
          <w:tcPr>
            <w:tcW w:w="2268" w:type="dxa"/>
            <w:vAlign w:val="center"/>
          </w:tcPr>
          <w:p>
            <w:pPr>
              <w:pStyle w:val="11"/>
            </w:pPr>
            <w:r>
              <w:t>社会效益指标</w:t>
            </w:r>
          </w:p>
        </w:tc>
        <w:tc>
          <w:tcPr>
            <w:tcW w:w="2835" w:type="dxa"/>
            <w:vAlign w:val="center"/>
          </w:tcPr>
          <w:p>
            <w:pPr>
              <w:pStyle w:val="11"/>
            </w:pPr>
            <w:r>
              <w:t>工作人员尽职尽责率</w:t>
            </w:r>
          </w:p>
        </w:tc>
        <w:tc>
          <w:tcPr>
            <w:tcW w:w="5386" w:type="dxa"/>
            <w:vAlign w:val="center"/>
          </w:tcPr>
          <w:p>
            <w:pPr>
              <w:pStyle w:val="11"/>
            </w:pPr>
            <w:r>
              <w:t>书记、院长尽职尽责率</w:t>
            </w:r>
          </w:p>
        </w:tc>
        <w:tc>
          <w:tcPr>
            <w:tcW w:w="2268" w:type="dxa"/>
            <w:vAlign w:val="center"/>
          </w:tcPr>
          <w:p>
            <w:pPr>
              <w:pStyle w:val="11"/>
            </w:pPr>
            <w:r>
              <w:t>100%</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可持续影响指标</w:t>
            </w:r>
          </w:p>
        </w:tc>
        <w:tc>
          <w:tcPr>
            <w:tcW w:w="2835" w:type="dxa"/>
            <w:vAlign w:val="center"/>
          </w:tcPr>
          <w:p>
            <w:pPr>
              <w:pStyle w:val="11"/>
            </w:pPr>
            <w:r>
              <w:t>工资长期效益保持率</w:t>
            </w:r>
          </w:p>
        </w:tc>
        <w:tc>
          <w:tcPr>
            <w:tcW w:w="5386" w:type="dxa"/>
            <w:vAlign w:val="center"/>
          </w:tcPr>
          <w:p>
            <w:pPr>
              <w:pStyle w:val="11"/>
            </w:pPr>
            <w:r>
              <w:t>工资长期效益保持率</w:t>
            </w:r>
          </w:p>
        </w:tc>
        <w:tc>
          <w:tcPr>
            <w:tcW w:w="2268" w:type="dxa"/>
            <w:vAlign w:val="center"/>
          </w:tcPr>
          <w:p>
            <w:pPr>
              <w:pStyle w:val="11"/>
            </w:pPr>
            <w:r>
              <w:t>100%</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0"/>
            </w:pPr>
            <w:r>
              <w:t>满意度指标</w:t>
            </w:r>
          </w:p>
        </w:tc>
        <w:tc>
          <w:tcPr>
            <w:tcW w:w="2268" w:type="dxa"/>
            <w:vAlign w:val="center"/>
          </w:tcPr>
          <w:p>
            <w:pPr>
              <w:pStyle w:val="11"/>
            </w:pPr>
            <w:r>
              <w:t>服务对象满意度指标</w:t>
            </w:r>
          </w:p>
        </w:tc>
        <w:tc>
          <w:tcPr>
            <w:tcW w:w="2835" w:type="dxa"/>
            <w:vAlign w:val="center"/>
          </w:tcPr>
          <w:p>
            <w:pPr>
              <w:pStyle w:val="11"/>
            </w:pPr>
            <w:r>
              <w:t>单位财政供养人员满意度</w:t>
            </w:r>
          </w:p>
        </w:tc>
        <w:tc>
          <w:tcPr>
            <w:tcW w:w="5386" w:type="dxa"/>
            <w:vAlign w:val="center"/>
          </w:tcPr>
          <w:p>
            <w:pPr>
              <w:pStyle w:val="11"/>
            </w:pPr>
            <w:r>
              <w:t>通过问卷调查，院长、书记满意度</w:t>
            </w:r>
          </w:p>
        </w:tc>
        <w:tc>
          <w:tcPr>
            <w:tcW w:w="2268" w:type="dxa"/>
            <w:vAlign w:val="center"/>
          </w:tcPr>
          <w:p>
            <w:pPr>
              <w:pStyle w:val="11"/>
            </w:pPr>
            <w:r>
              <w:t>100%</w:t>
            </w:r>
          </w:p>
        </w:tc>
        <w:tc>
          <w:tcPr>
            <w:tcW w:w="1276" w:type="dxa"/>
            <w:vAlign w:val="center"/>
          </w:tcPr>
          <w:p>
            <w:pPr>
              <w:pStyle w:val="11"/>
            </w:pPr>
            <w:r>
              <w:t>问卷调查</w:t>
            </w:r>
          </w:p>
        </w:tc>
      </w:tr>
    </w:tbl>
    <w:p>
      <w:pPr>
        <w:sectPr>
          <w:pgSz w:w="16840" w:h="11900" w:orient="landscape"/>
          <w:pgMar w:top="1361" w:right="1020" w:bottom="1134" w:left="1020" w:header="720" w:footer="720" w:gutter="0"/>
        </w:sectPr>
      </w:pPr>
    </w:p>
    <w:p>
      <w:pPr>
        <w:spacing w:before="0" w:after="0"/>
        <w:ind w:firstLine="560"/>
        <w:jc w:val="left"/>
        <w:outlineLvl w:val="9"/>
      </w:pPr>
      <w:r>
        <w:rPr>
          <w:rFonts w:ascii="方正仿宋_GBK" w:hAnsi="方正仿宋_GBK" w:eastAsia="方正仿宋_GBK" w:cs="方正仿宋_GBK"/>
          <w:b/>
          <w:color w:val="000000"/>
          <w:sz w:val="28"/>
        </w:rPr>
        <w:t>5、2025年度医疗器械管理中心人员及运转经费绩效目标表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项目编码</w:t>
            </w:r>
          </w:p>
        </w:tc>
        <w:tc>
          <w:tcPr>
            <w:tcW w:w="5103" w:type="dxa"/>
            <w:gridSpan w:val="2"/>
            <w:vAlign w:val="center"/>
          </w:tcPr>
          <w:p>
            <w:pPr>
              <w:pStyle w:val="11"/>
            </w:pPr>
            <w:r>
              <w:t>13080025P00091410001A</w:t>
            </w:r>
          </w:p>
        </w:tc>
        <w:tc>
          <w:tcPr>
            <w:tcW w:w="2835" w:type="dxa"/>
            <w:vAlign w:val="center"/>
          </w:tcPr>
          <w:p>
            <w:pPr>
              <w:pStyle w:val="9"/>
            </w:pPr>
            <w:r>
              <w:t>项目名称</w:t>
            </w:r>
          </w:p>
        </w:tc>
        <w:tc>
          <w:tcPr>
            <w:tcW w:w="6095" w:type="dxa"/>
            <w:gridSpan w:val="3"/>
            <w:vAlign w:val="center"/>
          </w:tcPr>
          <w:p>
            <w:pPr>
              <w:pStyle w:val="11"/>
            </w:pPr>
            <w:r>
              <w:t>2025年度医疗器械管理中心人员及运转经费</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预算规模及资金用途</w:t>
            </w:r>
          </w:p>
        </w:tc>
        <w:tc>
          <w:tcPr>
            <w:tcW w:w="2268" w:type="dxa"/>
            <w:vAlign w:val="center"/>
          </w:tcPr>
          <w:p>
            <w:pPr>
              <w:pStyle w:val="9"/>
            </w:pPr>
            <w:r>
              <w:t>预算数</w:t>
            </w:r>
          </w:p>
        </w:tc>
        <w:tc>
          <w:tcPr>
            <w:tcW w:w="2835" w:type="dxa"/>
            <w:vAlign w:val="center"/>
          </w:tcPr>
          <w:p>
            <w:pPr>
              <w:pStyle w:val="11"/>
            </w:pPr>
            <w:r>
              <w:t>94.62</w:t>
            </w:r>
          </w:p>
        </w:tc>
        <w:tc>
          <w:tcPr>
            <w:tcW w:w="2835" w:type="dxa"/>
            <w:vAlign w:val="center"/>
          </w:tcPr>
          <w:p>
            <w:pPr>
              <w:pStyle w:val="9"/>
            </w:pPr>
            <w:r>
              <w:t>其中：财政    资金</w:t>
            </w:r>
          </w:p>
        </w:tc>
        <w:tc>
          <w:tcPr>
            <w:tcW w:w="2551" w:type="dxa"/>
            <w:vAlign w:val="center"/>
          </w:tcPr>
          <w:p>
            <w:pPr>
              <w:pStyle w:val="11"/>
            </w:pPr>
            <w:r>
              <w:t>94.62</w:t>
            </w:r>
          </w:p>
        </w:tc>
        <w:tc>
          <w:tcPr>
            <w:tcW w:w="2268" w:type="dxa"/>
            <w:vAlign w:val="center"/>
          </w:tcPr>
          <w:p>
            <w:pPr>
              <w:pStyle w:val="9"/>
            </w:pPr>
            <w:r>
              <w:t>其他资金</w:t>
            </w:r>
          </w:p>
        </w:tc>
        <w:tc>
          <w:tcPr>
            <w:tcW w:w="1276" w:type="dxa"/>
            <w:vAlign w:val="center"/>
          </w:tcPr>
          <w:p>
            <w:pPr>
              <w:pStyle w:val="11"/>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1"/>
            </w:pPr>
            <w:r>
              <w:t>用于医疗器械管理中心运转，以及发放医疗器械管理中心3名在职职工和13名退休人员工资性收入、保险等</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资金支出计划（%）</w:t>
            </w:r>
          </w:p>
        </w:tc>
        <w:tc>
          <w:tcPr>
            <w:tcW w:w="5103" w:type="dxa"/>
            <w:gridSpan w:val="2"/>
            <w:vAlign w:val="center"/>
          </w:tcPr>
          <w:p>
            <w:pPr>
              <w:pStyle w:val="9"/>
            </w:pPr>
            <w:r>
              <w:t>3月底</w:t>
            </w:r>
          </w:p>
        </w:tc>
        <w:tc>
          <w:tcPr>
            <w:tcW w:w="2835" w:type="dxa"/>
            <w:vAlign w:val="center"/>
          </w:tcPr>
          <w:p>
            <w:pPr>
              <w:pStyle w:val="9"/>
            </w:pPr>
            <w:r>
              <w:t>6月底</w:t>
            </w:r>
          </w:p>
        </w:tc>
        <w:tc>
          <w:tcPr>
            <w:tcW w:w="2551" w:type="dxa"/>
            <w:vAlign w:val="center"/>
          </w:tcPr>
          <w:p>
            <w:pPr>
              <w:pStyle w:val="9"/>
            </w:pPr>
            <w:r>
              <w:t>10月底</w:t>
            </w:r>
          </w:p>
        </w:tc>
        <w:tc>
          <w:tcPr>
            <w:tcW w:w="3544" w:type="dxa"/>
            <w:gridSpan w:val="2"/>
            <w:vAlign w:val="center"/>
          </w:tcPr>
          <w:p>
            <w:pPr>
              <w:pStyle w:val="9"/>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0"/>
            </w:pPr>
            <w:r>
              <w:t>25%</w:t>
            </w:r>
          </w:p>
        </w:tc>
        <w:tc>
          <w:tcPr>
            <w:tcW w:w="2835" w:type="dxa"/>
            <w:vAlign w:val="center"/>
          </w:tcPr>
          <w:p>
            <w:pPr>
              <w:pStyle w:val="10"/>
            </w:pPr>
            <w:r>
              <w:t>50%</w:t>
            </w:r>
          </w:p>
        </w:tc>
        <w:tc>
          <w:tcPr>
            <w:tcW w:w="2551" w:type="dxa"/>
            <w:vAlign w:val="center"/>
          </w:tcPr>
          <w:p>
            <w:pPr>
              <w:pStyle w:val="10"/>
            </w:pPr>
            <w:r>
              <w:t>75%</w:t>
            </w:r>
          </w:p>
        </w:tc>
        <w:tc>
          <w:tcPr>
            <w:tcW w:w="3544" w:type="dxa"/>
            <w:gridSpan w:val="2"/>
            <w:vAlign w:val="center"/>
          </w:tcPr>
          <w:p>
            <w:pPr>
              <w:pStyle w:val="10"/>
            </w:pPr>
            <w:r>
              <w:t>100%</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绩效目标</w:t>
            </w:r>
          </w:p>
        </w:tc>
        <w:tc>
          <w:tcPr>
            <w:tcW w:w="14033" w:type="dxa"/>
            <w:gridSpan w:val="6"/>
            <w:vAlign w:val="center"/>
          </w:tcPr>
          <w:p>
            <w:pPr>
              <w:pStyle w:val="11"/>
            </w:pPr>
            <w:r>
              <w:t>1.2025年12月31日前，拨付94.62万元，其中35万元用于医疗器械管理中心运转，59.62万元用于发放医疗器械管理中心3名在职职工和13名退休人员工资性收入、保险等，提高其生活质量。</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9"/>
            </w:pPr>
            <w:r>
              <w:t>一级指标</w:t>
            </w:r>
          </w:p>
        </w:tc>
        <w:tc>
          <w:tcPr>
            <w:tcW w:w="2268" w:type="dxa"/>
            <w:vAlign w:val="center"/>
          </w:tcPr>
          <w:p>
            <w:pPr>
              <w:pStyle w:val="9"/>
            </w:pPr>
            <w:r>
              <w:t>二级指标</w:t>
            </w:r>
          </w:p>
        </w:tc>
        <w:tc>
          <w:tcPr>
            <w:tcW w:w="2835" w:type="dxa"/>
            <w:vAlign w:val="center"/>
          </w:tcPr>
          <w:p>
            <w:pPr>
              <w:pStyle w:val="9"/>
            </w:pPr>
            <w:r>
              <w:t>三级指标</w:t>
            </w:r>
          </w:p>
        </w:tc>
        <w:tc>
          <w:tcPr>
            <w:tcW w:w="5386" w:type="dxa"/>
            <w:vAlign w:val="center"/>
          </w:tcPr>
          <w:p>
            <w:pPr>
              <w:pStyle w:val="9"/>
            </w:pPr>
            <w:r>
              <w:t>绩效指标描述</w:t>
            </w:r>
          </w:p>
        </w:tc>
        <w:tc>
          <w:tcPr>
            <w:tcW w:w="2268" w:type="dxa"/>
            <w:vAlign w:val="center"/>
          </w:tcPr>
          <w:p>
            <w:pPr>
              <w:pStyle w:val="9"/>
            </w:pPr>
            <w:r>
              <w:t>指标值</w:t>
            </w:r>
          </w:p>
        </w:tc>
        <w:tc>
          <w:tcPr>
            <w:tcW w:w="1276" w:type="dxa"/>
            <w:vAlign w:val="center"/>
          </w:tcPr>
          <w:p>
            <w:pPr>
              <w:pStyle w:val="9"/>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产出指标</w:t>
            </w:r>
          </w:p>
        </w:tc>
        <w:tc>
          <w:tcPr>
            <w:tcW w:w="2268" w:type="dxa"/>
            <w:vAlign w:val="center"/>
          </w:tcPr>
          <w:p>
            <w:pPr>
              <w:pStyle w:val="11"/>
            </w:pPr>
            <w:r>
              <w:t>数量指标</w:t>
            </w:r>
          </w:p>
        </w:tc>
        <w:tc>
          <w:tcPr>
            <w:tcW w:w="2835" w:type="dxa"/>
            <w:vAlign w:val="center"/>
          </w:tcPr>
          <w:p>
            <w:pPr>
              <w:pStyle w:val="11"/>
            </w:pPr>
            <w:r>
              <w:t>发放财政供养人员工资人数</w:t>
            </w:r>
          </w:p>
        </w:tc>
        <w:tc>
          <w:tcPr>
            <w:tcW w:w="5386" w:type="dxa"/>
            <w:vAlign w:val="center"/>
          </w:tcPr>
          <w:p>
            <w:pPr>
              <w:pStyle w:val="11"/>
            </w:pPr>
            <w:r>
              <w:t>补助发放离退休薪酬人员数量</w:t>
            </w:r>
          </w:p>
        </w:tc>
        <w:tc>
          <w:tcPr>
            <w:tcW w:w="2268" w:type="dxa"/>
            <w:vAlign w:val="center"/>
          </w:tcPr>
          <w:p>
            <w:pPr>
              <w:pStyle w:val="11"/>
            </w:pPr>
            <w:r>
              <w:t>13人</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数量指标</w:t>
            </w:r>
          </w:p>
        </w:tc>
        <w:tc>
          <w:tcPr>
            <w:tcW w:w="2835" w:type="dxa"/>
            <w:vAlign w:val="center"/>
          </w:tcPr>
          <w:p>
            <w:pPr>
              <w:pStyle w:val="11"/>
            </w:pPr>
            <w:r>
              <w:t>发放财政供养人员工资人数</w:t>
            </w:r>
          </w:p>
        </w:tc>
        <w:tc>
          <w:tcPr>
            <w:tcW w:w="5386" w:type="dxa"/>
            <w:vAlign w:val="center"/>
          </w:tcPr>
          <w:p>
            <w:pPr>
              <w:pStyle w:val="11"/>
            </w:pPr>
            <w:r>
              <w:t>补助发放在职职工薪酬、保险等人员数量</w:t>
            </w:r>
          </w:p>
        </w:tc>
        <w:tc>
          <w:tcPr>
            <w:tcW w:w="2268" w:type="dxa"/>
            <w:vAlign w:val="center"/>
          </w:tcPr>
          <w:p>
            <w:pPr>
              <w:pStyle w:val="11"/>
            </w:pPr>
            <w:r>
              <w:t>3人</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质量指标</w:t>
            </w:r>
          </w:p>
        </w:tc>
        <w:tc>
          <w:tcPr>
            <w:tcW w:w="2835" w:type="dxa"/>
            <w:vAlign w:val="center"/>
          </w:tcPr>
          <w:p>
            <w:pPr>
              <w:pStyle w:val="11"/>
            </w:pPr>
            <w:r>
              <w:t>发放薪酬、缴纳保险准确率</w:t>
            </w:r>
          </w:p>
        </w:tc>
        <w:tc>
          <w:tcPr>
            <w:tcW w:w="5386" w:type="dxa"/>
            <w:vAlign w:val="center"/>
          </w:tcPr>
          <w:p>
            <w:pPr>
              <w:pStyle w:val="11"/>
            </w:pPr>
            <w:r>
              <w:t>薪酬发放准确率、保险缴纳准确率</w:t>
            </w:r>
          </w:p>
        </w:tc>
        <w:tc>
          <w:tcPr>
            <w:tcW w:w="2268" w:type="dxa"/>
            <w:vAlign w:val="center"/>
          </w:tcPr>
          <w:p>
            <w:pPr>
              <w:pStyle w:val="11"/>
            </w:pPr>
            <w:r>
              <w:t>100%</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时效指标</w:t>
            </w:r>
          </w:p>
        </w:tc>
        <w:tc>
          <w:tcPr>
            <w:tcW w:w="2835" w:type="dxa"/>
            <w:vAlign w:val="center"/>
          </w:tcPr>
          <w:p>
            <w:pPr>
              <w:pStyle w:val="11"/>
            </w:pPr>
            <w:r>
              <w:t>发放及时性</w:t>
            </w:r>
          </w:p>
        </w:tc>
        <w:tc>
          <w:tcPr>
            <w:tcW w:w="5386" w:type="dxa"/>
            <w:vAlign w:val="center"/>
          </w:tcPr>
          <w:p>
            <w:pPr>
              <w:pStyle w:val="11"/>
            </w:pPr>
            <w:r>
              <w:t>按要求在规定时间内及时完成发放</w:t>
            </w:r>
          </w:p>
        </w:tc>
        <w:tc>
          <w:tcPr>
            <w:tcW w:w="2268" w:type="dxa"/>
            <w:vAlign w:val="center"/>
          </w:tcPr>
          <w:p>
            <w:pPr>
              <w:pStyle w:val="11"/>
            </w:pPr>
            <w:r>
              <w:t>2025年12月31日前</w:t>
            </w:r>
          </w:p>
        </w:tc>
        <w:tc>
          <w:tcPr>
            <w:tcW w:w="1276" w:type="dxa"/>
            <w:vAlign w:val="center"/>
          </w:tcPr>
          <w:p>
            <w:pPr>
              <w:pStyle w:val="11"/>
            </w:pPr>
            <w:r>
              <w:t>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成本指标</w:t>
            </w:r>
          </w:p>
        </w:tc>
        <w:tc>
          <w:tcPr>
            <w:tcW w:w="2835" w:type="dxa"/>
            <w:vAlign w:val="center"/>
          </w:tcPr>
          <w:p>
            <w:pPr>
              <w:pStyle w:val="11"/>
            </w:pPr>
            <w:r>
              <w:t>项目成本</w:t>
            </w:r>
          </w:p>
        </w:tc>
        <w:tc>
          <w:tcPr>
            <w:tcW w:w="5386" w:type="dxa"/>
            <w:vAlign w:val="center"/>
          </w:tcPr>
          <w:p>
            <w:pPr>
              <w:pStyle w:val="11"/>
            </w:pPr>
            <w:r>
              <w:t>其他卫生健康支出</w:t>
            </w:r>
          </w:p>
        </w:tc>
        <w:tc>
          <w:tcPr>
            <w:tcW w:w="2268" w:type="dxa"/>
            <w:vAlign w:val="center"/>
          </w:tcPr>
          <w:p>
            <w:pPr>
              <w:pStyle w:val="11"/>
            </w:pPr>
            <w:r>
              <w:t>35万元</w:t>
            </w:r>
          </w:p>
        </w:tc>
        <w:tc>
          <w:tcPr>
            <w:tcW w:w="1276" w:type="dxa"/>
            <w:vAlign w:val="center"/>
          </w:tcPr>
          <w:p>
            <w:pPr>
              <w:pStyle w:val="11"/>
            </w:pPr>
            <w:r>
              <w:t>年初申报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成本指标</w:t>
            </w:r>
          </w:p>
        </w:tc>
        <w:tc>
          <w:tcPr>
            <w:tcW w:w="2835" w:type="dxa"/>
            <w:vAlign w:val="center"/>
          </w:tcPr>
          <w:p>
            <w:pPr>
              <w:pStyle w:val="11"/>
            </w:pPr>
            <w:r>
              <w:t>项目成本</w:t>
            </w:r>
          </w:p>
        </w:tc>
        <w:tc>
          <w:tcPr>
            <w:tcW w:w="5386" w:type="dxa"/>
            <w:vAlign w:val="center"/>
          </w:tcPr>
          <w:p>
            <w:pPr>
              <w:pStyle w:val="11"/>
            </w:pPr>
            <w:r>
              <w:t>反应在职人员薪酬、保险等费用情况</w:t>
            </w:r>
          </w:p>
        </w:tc>
        <w:tc>
          <w:tcPr>
            <w:tcW w:w="2268" w:type="dxa"/>
            <w:vAlign w:val="center"/>
          </w:tcPr>
          <w:p>
            <w:pPr>
              <w:pStyle w:val="11"/>
            </w:pPr>
            <w:r>
              <w:t>59.62万元</w:t>
            </w:r>
          </w:p>
        </w:tc>
        <w:tc>
          <w:tcPr>
            <w:tcW w:w="1276" w:type="dxa"/>
            <w:vAlign w:val="center"/>
          </w:tcPr>
          <w:p>
            <w:pPr>
              <w:pStyle w:val="11"/>
            </w:pPr>
            <w:r>
              <w:t>年初申报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效益指标</w:t>
            </w:r>
          </w:p>
        </w:tc>
        <w:tc>
          <w:tcPr>
            <w:tcW w:w="2268" w:type="dxa"/>
            <w:vAlign w:val="center"/>
          </w:tcPr>
          <w:p>
            <w:pPr>
              <w:pStyle w:val="11"/>
            </w:pPr>
            <w:r>
              <w:t>社会效益指标</w:t>
            </w:r>
          </w:p>
        </w:tc>
        <w:tc>
          <w:tcPr>
            <w:tcW w:w="2835" w:type="dxa"/>
            <w:vAlign w:val="center"/>
          </w:tcPr>
          <w:p>
            <w:pPr>
              <w:pStyle w:val="11"/>
            </w:pPr>
            <w:r>
              <w:t>工作人员尽职尽责率</w:t>
            </w:r>
          </w:p>
        </w:tc>
        <w:tc>
          <w:tcPr>
            <w:tcW w:w="5386" w:type="dxa"/>
            <w:vAlign w:val="center"/>
          </w:tcPr>
          <w:p>
            <w:pPr>
              <w:pStyle w:val="11"/>
            </w:pPr>
            <w:r>
              <w:t>工作人员尽职尽责率</w:t>
            </w:r>
          </w:p>
        </w:tc>
        <w:tc>
          <w:tcPr>
            <w:tcW w:w="2268" w:type="dxa"/>
            <w:vAlign w:val="center"/>
          </w:tcPr>
          <w:p>
            <w:pPr>
              <w:pStyle w:val="11"/>
            </w:pPr>
            <w:r>
              <w:t>100%</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可持续影响指标</w:t>
            </w:r>
          </w:p>
        </w:tc>
        <w:tc>
          <w:tcPr>
            <w:tcW w:w="2835" w:type="dxa"/>
            <w:vAlign w:val="center"/>
          </w:tcPr>
          <w:p>
            <w:pPr>
              <w:pStyle w:val="11"/>
            </w:pPr>
            <w:r>
              <w:t>工资长期效益保持率</w:t>
            </w:r>
          </w:p>
        </w:tc>
        <w:tc>
          <w:tcPr>
            <w:tcW w:w="5386" w:type="dxa"/>
            <w:vAlign w:val="center"/>
          </w:tcPr>
          <w:p>
            <w:pPr>
              <w:pStyle w:val="11"/>
            </w:pPr>
            <w:r>
              <w:t>工资长期效益保持率</w:t>
            </w:r>
          </w:p>
        </w:tc>
        <w:tc>
          <w:tcPr>
            <w:tcW w:w="2268" w:type="dxa"/>
            <w:vAlign w:val="center"/>
          </w:tcPr>
          <w:p>
            <w:pPr>
              <w:pStyle w:val="11"/>
            </w:pPr>
            <w:r>
              <w:t>100%</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0"/>
            </w:pPr>
            <w:r>
              <w:t>满意度指标</w:t>
            </w:r>
          </w:p>
        </w:tc>
        <w:tc>
          <w:tcPr>
            <w:tcW w:w="2268" w:type="dxa"/>
            <w:vAlign w:val="center"/>
          </w:tcPr>
          <w:p>
            <w:pPr>
              <w:pStyle w:val="11"/>
            </w:pPr>
            <w:r>
              <w:t>服务对象满意度指标</w:t>
            </w:r>
          </w:p>
        </w:tc>
        <w:tc>
          <w:tcPr>
            <w:tcW w:w="2835" w:type="dxa"/>
            <w:vAlign w:val="center"/>
          </w:tcPr>
          <w:p>
            <w:pPr>
              <w:pStyle w:val="11"/>
            </w:pPr>
            <w:r>
              <w:t>受补助人员满意度</w:t>
            </w:r>
          </w:p>
        </w:tc>
        <w:tc>
          <w:tcPr>
            <w:tcW w:w="5386" w:type="dxa"/>
            <w:vAlign w:val="center"/>
          </w:tcPr>
          <w:p>
            <w:pPr>
              <w:pStyle w:val="11"/>
            </w:pPr>
            <w:r>
              <w:t>受补助人员满意度</w:t>
            </w:r>
          </w:p>
        </w:tc>
        <w:tc>
          <w:tcPr>
            <w:tcW w:w="2268" w:type="dxa"/>
            <w:vAlign w:val="center"/>
          </w:tcPr>
          <w:p>
            <w:pPr>
              <w:pStyle w:val="11"/>
            </w:pPr>
            <w:r>
              <w:t>≥90%</w:t>
            </w:r>
          </w:p>
        </w:tc>
        <w:tc>
          <w:tcPr>
            <w:tcW w:w="1276" w:type="dxa"/>
            <w:vAlign w:val="center"/>
          </w:tcPr>
          <w:p>
            <w:pPr>
              <w:pStyle w:val="11"/>
            </w:pPr>
            <w:r>
              <w:t>问卷调查</w:t>
            </w:r>
          </w:p>
        </w:tc>
      </w:tr>
    </w:tbl>
    <w:p>
      <w:pPr>
        <w:sectPr>
          <w:pgSz w:w="16840" w:h="11900" w:orient="landscape"/>
          <w:pgMar w:top="1361" w:right="1020" w:bottom="1134" w:left="1020" w:header="720" w:footer="720" w:gutter="0"/>
        </w:sectPr>
      </w:pPr>
    </w:p>
    <w:p>
      <w:pPr>
        <w:spacing w:before="0" w:after="0"/>
        <w:ind w:firstLine="560"/>
        <w:jc w:val="left"/>
        <w:outlineLvl w:val="9"/>
      </w:pPr>
      <w:r>
        <w:rPr>
          <w:rFonts w:ascii="方正仿宋_GBK" w:hAnsi="方正仿宋_GBK" w:eastAsia="方正仿宋_GBK" w:cs="方正仿宋_GBK"/>
          <w:b/>
          <w:color w:val="000000"/>
          <w:sz w:val="28"/>
        </w:rPr>
        <w:t>6、2025年度基本建设和设备购置专项经费绩效目标表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项目编码</w:t>
            </w:r>
          </w:p>
        </w:tc>
        <w:tc>
          <w:tcPr>
            <w:tcW w:w="5103" w:type="dxa"/>
            <w:gridSpan w:val="2"/>
            <w:vAlign w:val="center"/>
          </w:tcPr>
          <w:p>
            <w:pPr>
              <w:pStyle w:val="11"/>
            </w:pPr>
            <w:r>
              <w:t>13080025P00220P10005C</w:t>
            </w:r>
          </w:p>
        </w:tc>
        <w:tc>
          <w:tcPr>
            <w:tcW w:w="2835" w:type="dxa"/>
            <w:vAlign w:val="center"/>
          </w:tcPr>
          <w:p>
            <w:pPr>
              <w:pStyle w:val="9"/>
            </w:pPr>
            <w:r>
              <w:t>项目名称</w:t>
            </w:r>
          </w:p>
        </w:tc>
        <w:tc>
          <w:tcPr>
            <w:tcW w:w="6095" w:type="dxa"/>
            <w:gridSpan w:val="3"/>
            <w:vAlign w:val="center"/>
          </w:tcPr>
          <w:p>
            <w:pPr>
              <w:pStyle w:val="11"/>
            </w:pPr>
            <w:r>
              <w:t>2025年度基本建设和设备购置专项经费</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预算规模及资金用途</w:t>
            </w:r>
          </w:p>
        </w:tc>
        <w:tc>
          <w:tcPr>
            <w:tcW w:w="2268" w:type="dxa"/>
            <w:vAlign w:val="center"/>
          </w:tcPr>
          <w:p>
            <w:pPr>
              <w:pStyle w:val="9"/>
            </w:pPr>
            <w:r>
              <w:t>预算数</w:t>
            </w:r>
          </w:p>
        </w:tc>
        <w:tc>
          <w:tcPr>
            <w:tcW w:w="2835" w:type="dxa"/>
            <w:vAlign w:val="center"/>
          </w:tcPr>
          <w:p>
            <w:pPr>
              <w:pStyle w:val="11"/>
            </w:pPr>
            <w:r>
              <w:t>100.00</w:t>
            </w:r>
          </w:p>
        </w:tc>
        <w:tc>
          <w:tcPr>
            <w:tcW w:w="2835" w:type="dxa"/>
            <w:vAlign w:val="center"/>
          </w:tcPr>
          <w:p>
            <w:pPr>
              <w:pStyle w:val="9"/>
            </w:pPr>
            <w:r>
              <w:t>其中：财政    资金</w:t>
            </w:r>
          </w:p>
        </w:tc>
        <w:tc>
          <w:tcPr>
            <w:tcW w:w="2551" w:type="dxa"/>
            <w:vAlign w:val="center"/>
          </w:tcPr>
          <w:p>
            <w:pPr>
              <w:pStyle w:val="11"/>
            </w:pPr>
            <w:r>
              <w:t>100.00</w:t>
            </w:r>
          </w:p>
        </w:tc>
        <w:tc>
          <w:tcPr>
            <w:tcW w:w="2268" w:type="dxa"/>
            <w:vAlign w:val="center"/>
          </w:tcPr>
          <w:p>
            <w:pPr>
              <w:pStyle w:val="9"/>
            </w:pPr>
            <w:r>
              <w:t>其他资金</w:t>
            </w:r>
          </w:p>
        </w:tc>
        <w:tc>
          <w:tcPr>
            <w:tcW w:w="1276" w:type="dxa"/>
            <w:vAlign w:val="center"/>
          </w:tcPr>
          <w:p>
            <w:pPr>
              <w:pStyle w:val="11"/>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1"/>
            </w:pPr>
            <w:r>
              <w:t>用于我单位购置医疗设备等</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资金支出计划（%）</w:t>
            </w:r>
          </w:p>
        </w:tc>
        <w:tc>
          <w:tcPr>
            <w:tcW w:w="5103" w:type="dxa"/>
            <w:gridSpan w:val="2"/>
            <w:vAlign w:val="center"/>
          </w:tcPr>
          <w:p>
            <w:pPr>
              <w:pStyle w:val="9"/>
            </w:pPr>
            <w:r>
              <w:t>3月底</w:t>
            </w:r>
          </w:p>
        </w:tc>
        <w:tc>
          <w:tcPr>
            <w:tcW w:w="2835" w:type="dxa"/>
            <w:vAlign w:val="center"/>
          </w:tcPr>
          <w:p>
            <w:pPr>
              <w:pStyle w:val="9"/>
            </w:pPr>
            <w:r>
              <w:t>6月底</w:t>
            </w:r>
          </w:p>
        </w:tc>
        <w:tc>
          <w:tcPr>
            <w:tcW w:w="2551" w:type="dxa"/>
            <w:vAlign w:val="center"/>
          </w:tcPr>
          <w:p>
            <w:pPr>
              <w:pStyle w:val="9"/>
            </w:pPr>
            <w:r>
              <w:t>10月底</w:t>
            </w:r>
          </w:p>
        </w:tc>
        <w:tc>
          <w:tcPr>
            <w:tcW w:w="3544" w:type="dxa"/>
            <w:gridSpan w:val="2"/>
            <w:vAlign w:val="center"/>
          </w:tcPr>
          <w:p>
            <w:pPr>
              <w:pStyle w:val="9"/>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0"/>
            </w:pPr>
            <w:r>
              <w:t xml:space="preserve"> </w:t>
            </w:r>
          </w:p>
        </w:tc>
        <w:tc>
          <w:tcPr>
            <w:tcW w:w="2835" w:type="dxa"/>
            <w:vAlign w:val="center"/>
          </w:tcPr>
          <w:p>
            <w:pPr>
              <w:pStyle w:val="10"/>
            </w:pPr>
            <w:r>
              <w:t xml:space="preserve"> </w:t>
            </w:r>
          </w:p>
        </w:tc>
        <w:tc>
          <w:tcPr>
            <w:tcW w:w="2551" w:type="dxa"/>
            <w:vAlign w:val="center"/>
          </w:tcPr>
          <w:p>
            <w:pPr>
              <w:pStyle w:val="10"/>
            </w:pPr>
            <w:r>
              <w:t>60%</w:t>
            </w:r>
          </w:p>
        </w:tc>
        <w:tc>
          <w:tcPr>
            <w:tcW w:w="3544" w:type="dxa"/>
            <w:gridSpan w:val="2"/>
            <w:vAlign w:val="center"/>
          </w:tcPr>
          <w:p>
            <w:pPr>
              <w:pStyle w:val="10"/>
            </w:pPr>
            <w:r>
              <w:t>100%</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绩效目标</w:t>
            </w:r>
          </w:p>
        </w:tc>
        <w:tc>
          <w:tcPr>
            <w:tcW w:w="14033" w:type="dxa"/>
            <w:gridSpan w:val="6"/>
            <w:vAlign w:val="center"/>
          </w:tcPr>
          <w:p>
            <w:pPr>
              <w:pStyle w:val="11"/>
            </w:pPr>
            <w:r>
              <w:t>1.2025年12月31日前，拨付100万元，用于我院基本建设和设备购置，保障我院医疗业务正常开展，提高经济效益。</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9"/>
            </w:pPr>
            <w:r>
              <w:t>一级指标</w:t>
            </w:r>
          </w:p>
        </w:tc>
        <w:tc>
          <w:tcPr>
            <w:tcW w:w="2268" w:type="dxa"/>
            <w:vAlign w:val="center"/>
          </w:tcPr>
          <w:p>
            <w:pPr>
              <w:pStyle w:val="9"/>
            </w:pPr>
            <w:r>
              <w:t>二级指标</w:t>
            </w:r>
          </w:p>
        </w:tc>
        <w:tc>
          <w:tcPr>
            <w:tcW w:w="2835" w:type="dxa"/>
            <w:vAlign w:val="center"/>
          </w:tcPr>
          <w:p>
            <w:pPr>
              <w:pStyle w:val="9"/>
            </w:pPr>
            <w:r>
              <w:t>三级指标</w:t>
            </w:r>
          </w:p>
        </w:tc>
        <w:tc>
          <w:tcPr>
            <w:tcW w:w="5386" w:type="dxa"/>
            <w:vAlign w:val="center"/>
          </w:tcPr>
          <w:p>
            <w:pPr>
              <w:pStyle w:val="9"/>
            </w:pPr>
            <w:r>
              <w:t>绩效指标描述</w:t>
            </w:r>
          </w:p>
        </w:tc>
        <w:tc>
          <w:tcPr>
            <w:tcW w:w="2268" w:type="dxa"/>
            <w:vAlign w:val="center"/>
          </w:tcPr>
          <w:p>
            <w:pPr>
              <w:pStyle w:val="9"/>
            </w:pPr>
            <w:r>
              <w:t>指标值</w:t>
            </w:r>
          </w:p>
        </w:tc>
        <w:tc>
          <w:tcPr>
            <w:tcW w:w="1276" w:type="dxa"/>
            <w:vAlign w:val="center"/>
          </w:tcPr>
          <w:p>
            <w:pPr>
              <w:pStyle w:val="9"/>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产出指标</w:t>
            </w:r>
          </w:p>
        </w:tc>
        <w:tc>
          <w:tcPr>
            <w:tcW w:w="2268" w:type="dxa"/>
            <w:vAlign w:val="center"/>
          </w:tcPr>
          <w:p>
            <w:pPr>
              <w:pStyle w:val="11"/>
            </w:pPr>
            <w:r>
              <w:t>数量指标</w:t>
            </w:r>
          </w:p>
        </w:tc>
        <w:tc>
          <w:tcPr>
            <w:tcW w:w="2835" w:type="dxa"/>
            <w:vAlign w:val="center"/>
          </w:tcPr>
          <w:p>
            <w:pPr>
              <w:pStyle w:val="11"/>
            </w:pPr>
            <w:r>
              <w:t>购置设备数量</w:t>
            </w:r>
          </w:p>
        </w:tc>
        <w:tc>
          <w:tcPr>
            <w:tcW w:w="5386" w:type="dxa"/>
            <w:vAlign w:val="center"/>
          </w:tcPr>
          <w:p>
            <w:pPr>
              <w:pStyle w:val="11"/>
            </w:pPr>
            <w:r>
              <w:t>新增购置的设备数量</w:t>
            </w:r>
          </w:p>
        </w:tc>
        <w:tc>
          <w:tcPr>
            <w:tcW w:w="2268" w:type="dxa"/>
            <w:vAlign w:val="center"/>
          </w:tcPr>
          <w:p>
            <w:pPr>
              <w:pStyle w:val="11"/>
            </w:pPr>
            <w:r>
              <w:t>≥2台</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质量指标</w:t>
            </w:r>
          </w:p>
        </w:tc>
        <w:tc>
          <w:tcPr>
            <w:tcW w:w="2835" w:type="dxa"/>
            <w:vAlign w:val="center"/>
          </w:tcPr>
          <w:p>
            <w:pPr>
              <w:pStyle w:val="11"/>
            </w:pPr>
            <w:r>
              <w:t>购置设备质量合格率</w:t>
            </w:r>
          </w:p>
        </w:tc>
        <w:tc>
          <w:tcPr>
            <w:tcW w:w="5386" w:type="dxa"/>
            <w:vAlign w:val="center"/>
          </w:tcPr>
          <w:p>
            <w:pPr>
              <w:pStyle w:val="11"/>
            </w:pPr>
            <w:r>
              <w:t>购置质量合格的数量占购置总数量的比率</w:t>
            </w:r>
          </w:p>
        </w:tc>
        <w:tc>
          <w:tcPr>
            <w:tcW w:w="2268" w:type="dxa"/>
            <w:vAlign w:val="center"/>
          </w:tcPr>
          <w:p>
            <w:pPr>
              <w:pStyle w:val="11"/>
            </w:pPr>
            <w:r>
              <w:t>100%</w:t>
            </w:r>
          </w:p>
        </w:tc>
        <w:tc>
          <w:tcPr>
            <w:tcW w:w="1276" w:type="dxa"/>
            <w:vAlign w:val="center"/>
          </w:tcPr>
          <w:p>
            <w:pPr>
              <w:pStyle w:val="11"/>
            </w:pPr>
            <w:r>
              <w:t>年度工作总结确定数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时效指标</w:t>
            </w:r>
          </w:p>
        </w:tc>
        <w:tc>
          <w:tcPr>
            <w:tcW w:w="2835" w:type="dxa"/>
            <w:vAlign w:val="center"/>
          </w:tcPr>
          <w:p>
            <w:pPr>
              <w:pStyle w:val="11"/>
            </w:pPr>
            <w:r>
              <w:t>设备购置及时性</w:t>
            </w:r>
          </w:p>
        </w:tc>
        <w:tc>
          <w:tcPr>
            <w:tcW w:w="5386" w:type="dxa"/>
            <w:vAlign w:val="center"/>
          </w:tcPr>
          <w:p>
            <w:pPr>
              <w:pStyle w:val="11"/>
            </w:pPr>
            <w:r>
              <w:t>反应设备按时完成采购情况</w:t>
            </w:r>
          </w:p>
        </w:tc>
        <w:tc>
          <w:tcPr>
            <w:tcW w:w="2268" w:type="dxa"/>
            <w:vAlign w:val="center"/>
          </w:tcPr>
          <w:p>
            <w:pPr>
              <w:pStyle w:val="11"/>
            </w:pPr>
            <w:r>
              <w:t>2025年12月31日前</w:t>
            </w:r>
          </w:p>
        </w:tc>
        <w:tc>
          <w:tcPr>
            <w:tcW w:w="1276" w:type="dxa"/>
            <w:vAlign w:val="center"/>
          </w:tcPr>
          <w:p>
            <w:pPr>
              <w:pStyle w:val="11"/>
            </w:pPr>
            <w:r>
              <w:t>年度工作总结确定数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成本指标</w:t>
            </w:r>
          </w:p>
        </w:tc>
        <w:tc>
          <w:tcPr>
            <w:tcW w:w="2835" w:type="dxa"/>
            <w:vAlign w:val="center"/>
          </w:tcPr>
          <w:p>
            <w:pPr>
              <w:pStyle w:val="11"/>
            </w:pPr>
            <w:r>
              <w:t>购置总成本</w:t>
            </w:r>
          </w:p>
        </w:tc>
        <w:tc>
          <w:tcPr>
            <w:tcW w:w="5386" w:type="dxa"/>
            <w:vAlign w:val="center"/>
          </w:tcPr>
          <w:p>
            <w:pPr>
              <w:pStyle w:val="11"/>
            </w:pPr>
            <w:r>
              <w:t>设备购置总成本</w:t>
            </w:r>
          </w:p>
        </w:tc>
        <w:tc>
          <w:tcPr>
            <w:tcW w:w="2268" w:type="dxa"/>
            <w:vAlign w:val="center"/>
          </w:tcPr>
          <w:p>
            <w:pPr>
              <w:pStyle w:val="11"/>
            </w:pPr>
            <w:r>
              <w:t>100万元</w:t>
            </w:r>
          </w:p>
        </w:tc>
        <w:tc>
          <w:tcPr>
            <w:tcW w:w="1276" w:type="dxa"/>
            <w:vAlign w:val="center"/>
          </w:tcPr>
          <w:p>
            <w:pPr>
              <w:pStyle w:val="11"/>
            </w:pPr>
            <w:r>
              <w:t>年初申报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效益指标</w:t>
            </w:r>
          </w:p>
        </w:tc>
        <w:tc>
          <w:tcPr>
            <w:tcW w:w="2268" w:type="dxa"/>
            <w:vAlign w:val="center"/>
          </w:tcPr>
          <w:p>
            <w:pPr>
              <w:pStyle w:val="11"/>
            </w:pPr>
            <w:r>
              <w:t>经济效益指标</w:t>
            </w:r>
          </w:p>
        </w:tc>
        <w:tc>
          <w:tcPr>
            <w:tcW w:w="2835" w:type="dxa"/>
            <w:vAlign w:val="center"/>
          </w:tcPr>
          <w:p>
            <w:pPr>
              <w:pStyle w:val="11"/>
            </w:pPr>
            <w:r>
              <w:t>采购的设备投入使用率</w:t>
            </w:r>
          </w:p>
        </w:tc>
        <w:tc>
          <w:tcPr>
            <w:tcW w:w="5386" w:type="dxa"/>
            <w:vAlign w:val="center"/>
          </w:tcPr>
          <w:p>
            <w:pPr>
              <w:pStyle w:val="11"/>
            </w:pPr>
            <w:r>
              <w:t>投入使用率=投入使用的设备数量/采购设备总量*100%</w:t>
            </w:r>
          </w:p>
        </w:tc>
        <w:tc>
          <w:tcPr>
            <w:tcW w:w="2268" w:type="dxa"/>
            <w:vAlign w:val="center"/>
          </w:tcPr>
          <w:p>
            <w:pPr>
              <w:pStyle w:val="11"/>
            </w:pPr>
            <w:r>
              <w:t>100%</w:t>
            </w:r>
          </w:p>
        </w:tc>
        <w:tc>
          <w:tcPr>
            <w:tcW w:w="1276" w:type="dxa"/>
            <w:vAlign w:val="center"/>
          </w:tcPr>
          <w:p>
            <w:pPr>
              <w:pStyle w:val="11"/>
            </w:pPr>
            <w:r>
              <w:t>年度工作总结确定数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可持续影响指标</w:t>
            </w:r>
          </w:p>
        </w:tc>
        <w:tc>
          <w:tcPr>
            <w:tcW w:w="2835" w:type="dxa"/>
            <w:vAlign w:val="center"/>
          </w:tcPr>
          <w:p>
            <w:pPr>
              <w:pStyle w:val="11"/>
            </w:pPr>
            <w:r>
              <w:t>设备可持续使用年限</w:t>
            </w:r>
          </w:p>
        </w:tc>
        <w:tc>
          <w:tcPr>
            <w:tcW w:w="5386" w:type="dxa"/>
            <w:vAlign w:val="center"/>
          </w:tcPr>
          <w:p>
            <w:pPr>
              <w:pStyle w:val="11"/>
            </w:pPr>
            <w:r>
              <w:t>设备可持续使用年限</w:t>
            </w:r>
          </w:p>
        </w:tc>
        <w:tc>
          <w:tcPr>
            <w:tcW w:w="2268" w:type="dxa"/>
            <w:vAlign w:val="center"/>
          </w:tcPr>
          <w:p>
            <w:pPr>
              <w:pStyle w:val="11"/>
            </w:pPr>
            <w:r>
              <w:t>≥5年</w:t>
            </w:r>
          </w:p>
        </w:tc>
        <w:tc>
          <w:tcPr>
            <w:tcW w:w="1276" w:type="dxa"/>
            <w:vAlign w:val="center"/>
          </w:tcPr>
          <w:p>
            <w:pPr>
              <w:pStyle w:val="11"/>
            </w:pPr>
            <w:r>
              <w:t>资产管理相关规定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0"/>
            </w:pPr>
            <w:r>
              <w:t>满意度指标</w:t>
            </w:r>
          </w:p>
        </w:tc>
        <w:tc>
          <w:tcPr>
            <w:tcW w:w="2268" w:type="dxa"/>
            <w:vAlign w:val="center"/>
          </w:tcPr>
          <w:p>
            <w:pPr>
              <w:pStyle w:val="11"/>
            </w:pPr>
            <w:r>
              <w:t>服务对象满意度指标</w:t>
            </w:r>
          </w:p>
        </w:tc>
        <w:tc>
          <w:tcPr>
            <w:tcW w:w="2835" w:type="dxa"/>
            <w:vAlign w:val="center"/>
          </w:tcPr>
          <w:p>
            <w:pPr>
              <w:pStyle w:val="11"/>
            </w:pPr>
            <w:r>
              <w:t>用户满意度</w:t>
            </w:r>
          </w:p>
        </w:tc>
        <w:tc>
          <w:tcPr>
            <w:tcW w:w="5386" w:type="dxa"/>
            <w:vAlign w:val="center"/>
          </w:tcPr>
          <w:p>
            <w:pPr>
              <w:pStyle w:val="11"/>
            </w:pPr>
            <w:r>
              <w:t>使用人员对产品满意度</w:t>
            </w:r>
          </w:p>
        </w:tc>
        <w:tc>
          <w:tcPr>
            <w:tcW w:w="2268" w:type="dxa"/>
            <w:vAlign w:val="center"/>
          </w:tcPr>
          <w:p>
            <w:pPr>
              <w:pStyle w:val="11"/>
            </w:pPr>
            <w:r>
              <w:t>≥90%</w:t>
            </w:r>
          </w:p>
        </w:tc>
        <w:tc>
          <w:tcPr>
            <w:tcW w:w="1276" w:type="dxa"/>
            <w:vAlign w:val="center"/>
          </w:tcPr>
          <w:p>
            <w:pPr>
              <w:pStyle w:val="11"/>
            </w:pPr>
            <w:r>
              <w:t>问卷调查</w:t>
            </w:r>
          </w:p>
        </w:tc>
      </w:tr>
    </w:tbl>
    <w:p>
      <w:pPr>
        <w:sectPr>
          <w:pgSz w:w="16840" w:h="11900" w:orient="landscape"/>
          <w:pgMar w:top="1361" w:right="1020" w:bottom="1134" w:left="1020" w:header="720" w:footer="720" w:gutter="0"/>
        </w:sectPr>
      </w:pPr>
    </w:p>
    <w:p>
      <w:pPr>
        <w:spacing w:before="0" w:after="0"/>
        <w:ind w:firstLine="560"/>
        <w:jc w:val="left"/>
        <w:outlineLvl w:val="9"/>
      </w:pPr>
      <w:r>
        <w:rPr>
          <w:rFonts w:ascii="方正仿宋_GBK" w:hAnsi="方正仿宋_GBK" w:eastAsia="方正仿宋_GBK" w:cs="方正仿宋_GBK"/>
          <w:b/>
          <w:color w:val="000000"/>
          <w:sz w:val="28"/>
        </w:rPr>
        <w:t>7、2025年度政策性亏损补助绩效目标表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项目编码</w:t>
            </w:r>
          </w:p>
        </w:tc>
        <w:tc>
          <w:tcPr>
            <w:tcW w:w="5103" w:type="dxa"/>
            <w:gridSpan w:val="2"/>
            <w:vAlign w:val="center"/>
          </w:tcPr>
          <w:p>
            <w:pPr>
              <w:pStyle w:val="11"/>
            </w:pPr>
            <w:r>
              <w:t>13080025P00LF2B10005R</w:t>
            </w:r>
          </w:p>
        </w:tc>
        <w:tc>
          <w:tcPr>
            <w:tcW w:w="2835" w:type="dxa"/>
            <w:vAlign w:val="center"/>
          </w:tcPr>
          <w:p>
            <w:pPr>
              <w:pStyle w:val="9"/>
            </w:pPr>
            <w:r>
              <w:t>项目名称</w:t>
            </w:r>
          </w:p>
        </w:tc>
        <w:tc>
          <w:tcPr>
            <w:tcW w:w="6095" w:type="dxa"/>
            <w:gridSpan w:val="3"/>
            <w:vAlign w:val="center"/>
          </w:tcPr>
          <w:p>
            <w:pPr>
              <w:pStyle w:val="11"/>
            </w:pPr>
            <w:r>
              <w:t>2025年度政策性亏损补助</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预算规模及资金用途</w:t>
            </w:r>
          </w:p>
        </w:tc>
        <w:tc>
          <w:tcPr>
            <w:tcW w:w="2268" w:type="dxa"/>
            <w:vAlign w:val="center"/>
          </w:tcPr>
          <w:p>
            <w:pPr>
              <w:pStyle w:val="9"/>
            </w:pPr>
            <w:r>
              <w:t>预算数</w:t>
            </w:r>
          </w:p>
        </w:tc>
        <w:tc>
          <w:tcPr>
            <w:tcW w:w="2835" w:type="dxa"/>
            <w:vAlign w:val="center"/>
          </w:tcPr>
          <w:p>
            <w:pPr>
              <w:pStyle w:val="11"/>
            </w:pPr>
            <w:r>
              <w:t>197.84</w:t>
            </w:r>
          </w:p>
        </w:tc>
        <w:tc>
          <w:tcPr>
            <w:tcW w:w="2835" w:type="dxa"/>
            <w:vAlign w:val="center"/>
          </w:tcPr>
          <w:p>
            <w:pPr>
              <w:pStyle w:val="9"/>
            </w:pPr>
            <w:r>
              <w:t>其中：财政    资金</w:t>
            </w:r>
          </w:p>
        </w:tc>
        <w:tc>
          <w:tcPr>
            <w:tcW w:w="2551" w:type="dxa"/>
            <w:vAlign w:val="center"/>
          </w:tcPr>
          <w:p>
            <w:pPr>
              <w:pStyle w:val="11"/>
            </w:pPr>
            <w:r>
              <w:t>197.84</w:t>
            </w:r>
          </w:p>
        </w:tc>
        <w:tc>
          <w:tcPr>
            <w:tcW w:w="2268" w:type="dxa"/>
            <w:vAlign w:val="center"/>
          </w:tcPr>
          <w:p>
            <w:pPr>
              <w:pStyle w:val="9"/>
            </w:pPr>
            <w:r>
              <w:t>其他资金</w:t>
            </w:r>
          </w:p>
        </w:tc>
        <w:tc>
          <w:tcPr>
            <w:tcW w:w="1276" w:type="dxa"/>
            <w:vAlign w:val="center"/>
          </w:tcPr>
          <w:p>
            <w:pPr>
              <w:pStyle w:val="11"/>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1"/>
            </w:pPr>
            <w:r>
              <w:t>用于支付职工薪酬、医疗保险等</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资金支出计划（%）</w:t>
            </w:r>
          </w:p>
        </w:tc>
        <w:tc>
          <w:tcPr>
            <w:tcW w:w="5103" w:type="dxa"/>
            <w:gridSpan w:val="2"/>
            <w:vAlign w:val="center"/>
          </w:tcPr>
          <w:p>
            <w:pPr>
              <w:pStyle w:val="9"/>
            </w:pPr>
            <w:r>
              <w:t>3月底</w:t>
            </w:r>
          </w:p>
        </w:tc>
        <w:tc>
          <w:tcPr>
            <w:tcW w:w="2835" w:type="dxa"/>
            <w:vAlign w:val="center"/>
          </w:tcPr>
          <w:p>
            <w:pPr>
              <w:pStyle w:val="9"/>
            </w:pPr>
            <w:r>
              <w:t>6月底</w:t>
            </w:r>
          </w:p>
        </w:tc>
        <w:tc>
          <w:tcPr>
            <w:tcW w:w="2551" w:type="dxa"/>
            <w:vAlign w:val="center"/>
          </w:tcPr>
          <w:p>
            <w:pPr>
              <w:pStyle w:val="9"/>
            </w:pPr>
            <w:r>
              <w:t>10月底</w:t>
            </w:r>
          </w:p>
        </w:tc>
        <w:tc>
          <w:tcPr>
            <w:tcW w:w="3544" w:type="dxa"/>
            <w:gridSpan w:val="2"/>
            <w:vAlign w:val="center"/>
          </w:tcPr>
          <w:p>
            <w:pPr>
              <w:pStyle w:val="9"/>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0"/>
            </w:pPr>
            <w:r>
              <w:t>25%</w:t>
            </w:r>
          </w:p>
        </w:tc>
        <w:tc>
          <w:tcPr>
            <w:tcW w:w="2835" w:type="dxa"/>
            <w:vAlign w:val="center"/>
          </w:tcPr>
          <w:p>
            <w:pPr>
              <w:pStyle w:val="10"/>
            </w:pPr>
            <w:r>
              <w:t>50%</w:t>
            </w:r>
          </w:p>
        </w:tc>
        <w:tc>
          <w:tcPr>
            <w:tcW w:w="2551" w:type="dxa"/>
            <w:vAlign w:val="center"/>
          </w:tcPr>
          <w:p>
            <w:pPr>
              <w:pStyle w:val="10"/>
            </w:pPr>
            <w:r>
              <w:t>75%</w:t>
            </w:r>
          </w:p>
        </w:tc>
        <w:tc>
          <w:tcPr>
            <w:tcW w:w="3544" w:type="dxa"/>
            <w:gridSpan w:val="2"/>
            <w:vAlign w:val="center"/>
          </w:tcPr>
          <w:p>
            <w:pPr>
              <w:pStyle w:val="10"/>
            </w:pPr>
            <w:r>
              <w:t>100%</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绩效目标</w:t>
            </w:r>
          </w:p>
        </w:tc>
        <w:tc>
          <w:tcPr>
            <w:tcW w:w="14033" w:type="dxa"/>
            <w:gridSpan w:val="6"/>
            <w:vAlign w:val="center"/>
          </w:tcPr>
          <w:p>
            <w:pPr>
              <w:pStyle w:val="11"/>
            </w:pPr>
            <w:r>
              <w:t>1.2025年12月31日前，拨付197.84万元，用于支付职工薪酬、医疗保险等，弥补我院政策性亏损，提高职工生活水平。</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9"/>
            </w:pPr>
            <w:r>
              <w:t>一级指标</w:t>
            </w:r>
          </w:p>
        </w:tc>
        <w:tc>
          <w:tcPr>
            <w:tcW w:w="2268" w:type="dxa"/>
            <w:vAlign w:val="center"/>
          </w:tcPr>
          <w:p>
            <w:pPr>
              <w:pStyle w:val="9"/>
            </w:pPr>
            <w:r>
              <w:t>二级指标</w:t>
            </w:r>
          </w:p>
        </w:tc>
        <w:tc>
          <w:tcPr>
            <w:tcW w:w="2835" w:type="dxa"/>
            <w:vAlign w:val="center"/>
          </w:tcPr>
          <w:p>
            <w:pPr>
              <w:pStyle w:val="9"/>
            </w:pPr>
            <w:r>
              <w:t>三级指标</w:t>
            </w:r>
          </w:p>
        </w:tc>
        <w:tc>
          <w:tcPr>
            <w:tcW w:w="5386" w:type="dxa"/>
            <w:vAlign w:val="center"/>
          </w:tcPr>
          <w:p>
            <w:pPr>
              <w:pStyle w:val="9"/>
            </w:pPr>
            <w:r>
              <w:t>绩效指标描述</w:t>
            </w:r>
          </w:p>
        </w:tc>
        <w:tc>
          <w:tcPr>
            <w:tcW w:w="2268" w:type="dxa"/>
            <w:vAlign w:val="center"/>
          </w:tcPr>
          <w:p>
            <w:pPr>
              <w:pStyle w:val="9"/>
            </w:pPr>
            <w:r>
              <w:t>指标值</w:t>
            </w:r>
          </w:p>
        </w:tc>
        <w:tc>
          <w:tcPr>
            <w:tcW w:w="1276" w:type="dxa"/>
            <w:vAlign w:val="center"/>
          </w:tcPr>
          <w:p>
            <w:pPr>
              <w:pStyle w:val="9"/>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产出指标</w:t>
            </w:r>
          </w:p>
        </w:tc>
        <w:tc>
          <w:tcPr>
            <w:tcW w:w="2268" w:type="dxa"/>
            <w:vAlign w:val="center"/>
          </w:tcPr>
          <w:p>
            <w:pPr>
              <w:pStyle w:val="11"/>
            </w:pPr>
            <w:r>
              <w:t>数量指标</w:t>
            </w:r>
          </w:p>
        </w:tc>
        <w:tc>
          <w:tcPr>
            <w:tcW w:w="2835" w:type="dxa"/>
            <w:vAlign w:val="center"/>
          </w:tcPr>
          <w:p>
            <w:pPr>
              <w:pStyle w:val="11"/>
            </w:pPr>
            <w:r>
              <w:t>发放财政供养人员工资人数</w:t>
            </w:r>
          </w:p>
        </w:tc>
        <w:tc>
          <w:tcPr>
            <w:tcW w:w="5386" w:type="dxa"/>
            <w:vAlign w:val="center"/>
          </w:tcPr>
          <w:p>
            <w:pPr>
              <w:pStyle w:val="11"/>
            </w:pPr>
            <w:r>
              <w:t>发放薪酬、缴纳医保人数</w:t>
            </w:r>
          </w:p>
        </w:tc>
        <w:tc>
          <w:tcPr>
            <w:tcW w:w="2268" w:type="dxa"/>
            <w:vAlign w:val="center"/>
          </w:tcPr>
          <w:p>
            <w:pPr>
              <w:pStyle w:val="11"/>
            </w:pPr>
            <w:r>
              <w:t>≥240人</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质量指标</w:t>
            </w:r>
          </w:p>
        </w:tc>
        <w:tc>
          <w:tcPr>
            <w:tcW w:w="2835" w:type="dxa"/>
            <w:vAlign w:val="center"/>
          </w:tcPr>
          <w:p>
            <w:pPr>
              <w:pStyle w:val="11"/>
            </w:pPr>
            <w:r>
              <w:t>发放薪酬、缴纳保险准确率</w:t>
            </w:r>
          </w:p>
        </w:tc>
        <w:tc>
          <w:tcPr>
            <w:tcW w:w="5386" w:type="dxa"/>
            <w:vAlign w:val="center"/>
          </w:tcPr>
          <w:p>
            <w:pPr>
              <w:pStyle w:val="11"/>
            </w:pPr>
            <w:r>
              <w:t>薪酬发放准确率、保险缴纳准确率</w:t>
            </w:r>
          </w:p>
        </w:tc>
        <w:tc>
          <w:tcPr>
            <w:tcW w:w="2268" w:type="dxa"/>
            <w:vAlign w:val="center"/>
          </w:tcPr>
          <w:p>
            <w:pPr>
              <w:pStyle w:val="11"/>
            </w:pPr>
            <w:r>
              <w:t>100%</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时效指标</w:t>
            </w:r>
          </w:p>
        </w:tc>
        <w:tc>
          <w:tcPr>
            <w:tcW w:w="2835" w:type="dxa"/>
            <w:vAlign w:val="center"/>
          </w:tcPr>
          <w:p>
            <w:pPr>
              <w:pStyle w:val="11"/>
            </w:pPr>
            <w:r>
              <w:t>按年足额支付薪酬、医保</w:t>
            </w:r>
          </w:p>
        </w:tc>
        <w:tc>
          <w:tcPr>
            <w:tcW w:w="5386" w:type="dxa"/>
            <w:vAlign w:val="center"/>
          </w:tcPr>
          <w:p>
            <w:pPr>
              <w:pStyle w:val="11"/>
            </w:pPr>
            <w:r>
              <w:t>按要求在规定时间内及时完成发放</w:t>
            </w:r>
          </w:p>
        </w:tc>
        <w:tc>
          <w:tcPr>
            <w:tcW w:w="2268" w:type="dxa"/>
            <w:vAlign w:val="center"/>
          </w:tcPr>
          <w:p>
            <w:pPr>
              <w:pStyle w:val="11"/>
            </w:pPr>
            <w:r>
              <w:t>2025年12月31日前</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成本指标</w:t>
            </w:r>
          </w:p>
        </w:tc>
        <w:tc>
          <w:tcPr>
            <w:tcW w:w="2835" w:type="dxa"/>
            <w:vAlign w:val="center"/>
          </w:tcPr>
          <w:p>
            <w:pPr>
              <w:pStyle w:val="11"/>
            </w:pPr>
            <w:r>
              <w:t>项目总成本</w:t>
            </w:r>
          </w:p>
        </w:tc>
        <w:tc>
          <w:tcPr>
            <w:tcW w:w="5386" w:type="dxa"/>
            <w:vAlign w:val="center"/>
          </w:tcPr>
          <w:p>
            <w:pPr>
              <w:pStyle w:val="11"/>
            </w:pPr>
            <w:r>
              <w:t>反应职工薪酬、缴纳保险费用情况</w:t>
            </w:r>
          </w:p>
        </w:tc>
        <w:tc>
          <w:tcPr>
            <w:tcW w:w="2268" w:type="dxa"/>
            <w:vAlign w:val="center"/>
          </w:tcPr>
          <w:p>
            <w:pPr>
              <w:pStyle w:val="11"/>
            </w:pPr>
            <w:r>
              <w:t>197.84万元</w:t>
            </w:r>
          </w:p>
        </w:tc>
        <w:tc>
          <w:tcPr>
            <w:tcW w:w="1276" w:type="dxa"/>
            <w:vAlign w:val="center"/>
          </w:tcPr>
          <w:p>
            <w:pPr>
              <w:pStyle w:val="11"/>
            </w:pPr>
            <w:r>
              <w:t>年初申报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效益指标</w:t>
            </w:r>
          </w:p>
        </w:tc>
        <w:tc>
          <w:tcPr>
            <w:tcW w:w="2268" w:type="dxa"/>
            <w:vAlign w:val="center"/>
          </w:tcPr>
          <w:p>
            <w:pPr>
              <w:pStyle w:val="11"/>
            </w:pPr>
            <w:r>
              <w:t>社会效益指标</w:t>
            </w:r>
          </w:p>
        </w:tc>
        <w:tc>
          <w:tcPr>
            <w:tcW w:w="2835" w:type="dxa"/>
            <w:vAlign w:val="center"/>
          </w:tcPr>
          <w:p>
            <w:pPr>
              <w:pStyle w:val="11"/>
            </w:pPr>
            <w:r>
              <w:t>工作人员尽职尽责率</w:t>
            </w:r>
          </w:p>
        </w:tc>
        <w:tc>
          <w:tcPr>
            <w:tcW w:w="5386" w:type="dxa"/>
            <w:vAlign w:val="center"/>
          </w:tcPr>
          <w:p>
            <w:pPr>
              <w:pStyle w:val="11"/>
            </w:pPr>
            <w:r>
              <w:t>工作人员尽职尽责率</w:t>
            </w:r>
          </w:p>
        </w:tc>
        <w:tc>
          <w:tcPr>
            <w:tcW w:w="2268" w:type="dxa"/>
            <w:vAlign w:val="center"/>
          </w:tcPr>
          <w:p>
            <w:pPr>
              <w:pStyle w:val="11"/>
            </w:pPr>
            <w:r>
              <w:t>100%</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可持续影响指标</w:t>
            </w:r>
          </w:p>
        </w:tc>
        <w:tc>
          <w:tcPr>
            <w:tcW w:w="2835" w:type="dxa"/>
            <w:vAlign w:val="center"/>
          </w:tcPr>
          <w:p>
            <w:pPr>
              <w:pStyle w:val="11"/>
            </w:pPr>
            <w:r>
              <w:t>工资长期效益保持率</w:t>
            </w:r>
          </w:p>
        </w:tc>
        <w:tc>
          <w:tcPr>
            <w:tcW w:w="5386" w:type="dxa"/>
            <w:vAlign w:val="center"/>
          </w:tcPr>
          <w:p>
            <w:pPr>
              <w:pStyle w:val="11"/>
            </w:pPr>
            <w:r>
              <w:t>工资长期效益保持率</w:t>
            </w:r>
          </w:p>
        </w:tc>
        <w:tc>
          <w:tcPr>
            <w:tcW w:w="2268" w:type="dxa"/>
            <w:vAlign w:val="center"/>
          </w:tcPr>
          <w:p>
            <w:pPr>
              <w:pStyle w:val="11"/>
            </w:pPr>
            <w:r>
              <w:t>100%</w:t>
            </w:r>
          </w:p>
        </w:tc>
        <w:tc>
          <w:tcPr>
            <w:tcW w:w="1276" w:type="dxa"/>
            <w:vAlign w:val="center"/>
          </w:tcPr>
          <w:p>
            <w:pPr>
              <w:pStyle w:val="11"/>
            </w:pPr>
            <w:r>
              <w:t>年度工作计划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0"/>
            </w:pPr>
            <w:r>
              <w:t>满意度指标</w:t>
            </w:r>
          </w:p>
        </w:tc>
        <w:tc>
          <w:tcPr>
            <w:tcW w:w="2268" w:type="dxa"/>
            <w:vAlign w:val="center"/>
          </w:tcPr>
          <w:p>
            <w:pPr>
              <w:pStyle w:val="11"/>
            </w:pPr>
            <w:r>
              <w:t>服务对象满意度指标</w:t>
            </w:r>
          </w:p>
        </w:tc>
        <w:tc>
          <w:tcPr>
            <w:tcW w:w="2835" w:type="dxa"/>
            <w:vAlign w:val="center"/>
          </w:tcPr>
          <w:p>
            <w:pPr>
              <w:pStyle w:val="11"/>
            </w:pPr>
            <w:r>
              <w:t>职工满意度</w:t>
            </w:r>
          </w:p>
        </w:tc>
        <w:tc>
          <w:tcPr>
            <w:tcW w:w="5386" w:type="dxa"/>
            <w:vAlign w:val="center"/>
          </w:tcPr>
          <w:p>
            <w:pPr>
              <w:pStyle w:val="11"/>
            </w:pPr>
            <w:r>
              <w:t>职工满意度</w:t>
            </w:r>
          </w:p>
        </w:tc>
        <w:tc>
          <w:tcPr>
            <w:tcW w:w="2268" w:type="dxa"/>
            <w:vAlign w:val="center"/>
          </w:tcPr>
          <w:p>
            <w:pPr>
              <w:pStyle w:val="11"/>
            </w:pPr>
            <w:r>
              <w:t>≥90%</w:t>
            </w:r>
          </w:p>
        </w:tc>
        <w:tc>
          <w:tcPr>
            <w:tcW w:w="1276" w:type="dxa"/>
            <w:vAlign w:val="center"/>
          </w:tcPr>
          <w:p>
            <w:pPr>
              <w:pStyle w:val="11"/>
            </w:pPr>
            <w:r>
              <w:t>问卷调查</w:t>
            </w:r>
          </w:p>
        </w:tc>
      </w:tr>
    </w:tbl>
    <w:p>
      <w:pPr>
        <w:sectPr>
          <w:pgSz w:w="16840" w:h="11900" w:orient="landscape"/>
          <w:pgMar w:top="1361" w:right="1020" w:bottom="1134" w:left="1020" w:header="720" w:footer="720" w:gutter="0"/>
        </w:sectPr>
      </w:pPr>
    </w:p>
    <w:p>
      <w:pPr>
        <w:spacing w:before="0" w:after="0"/>
        <w:ind w:firstLine="560"/>
        <w:jc w:val="left"/>
        <w:outlineLvl w:val="9"/>
      </w:pPr>
      <w:r>
        <w:rPr>
          <w:rFonts w:ascii="方正仿宋_GBK" w:hAnsi="方正仿宋_GBK" w:eastAsia="方正仿宋_GBK" w:cs="方正仿宋_GBK"/>
          <w:b/>
          <w:color w:val="000000"/>
          <w:sz w:val="28"/>
        </w:rPr>
        <w:t>8、提前下达中央2025年重大公共卫生服务补助资金绩效目标表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项目编码</w:t>
            </w:r>
          </w:p>
        </w:tc>
        <w:tc>
          <w:tcPr>
            <w:tcW w:w="5103" w:type="dxa"/>
            <w:gridSpan w:val="2"/>
            <w:vAlign w:val="center"/>
          </w:tcPr>
          <w:p>
            <w:pPr>
              <w:pStyle w:val="11"/>
            </w:pPr>
            <w:r>
              <w:t>13080025P000962100136</w:t>
            </w:r>
          </w:p>
        </w:tc>
        <w:tc>
          <w:tcPr>
            <w:tcW w:w="2835" w:type="dxa"/>
            <w:vAlign w:val="center"/>
          </w:tcPr>
          <w:p>
            <w:pPr>
              <w:pStyle w:val="9"/>
            </w:pPr>
            <w:r>
              <w:t>项目名称</w:t>
            </w:r>
          </w:p>
        </w:tc>
        <w:tc>
          <w:tcPr>
            <w:tcW w:w="6095" w:type="dxa"/>
            <w:gridSpan w:val="3"/>
            <w:vAlign w:val="center"/>
          </w:tcPr>
          <w:p>
            <w:pPr>
              <w:pStyle w:val="11"/>
            </w:pPr>
            <w:r>
              <w:t>提前下达中央2025年重大公共卫生服务补助资金</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预算规模及资金用途</w:t>
            </w:r>
          </w:p>
        </w:tc>
        <w:tc>
          <w:tcPr>
            <w:tcW w:w="2268" w:type="dxa"/>
            <w:vAlign w:val="center"/>
          </w:tcPr>
          <w:p>
            <w:pPr>
              <w:pStyle w:val="9"/>
            </w:pPr>
            <w:r>
              <w:t>预算数</w:t>
            </w:r>
          </w:p>
        </w:tc>
        <w:tc>
          <w:tcPr>
            <w:tcW w:w="2835" w:type="dxa"/>
            <w:vAlign w:val="center"/>
          </w:tcPr>
          <w:p>
            <w:pPr>
              <w:pStyle w:val="11"/>
            </w:pPr>
            <w:r>
              <w:t>17.88</w:t>
            </w:r>
          </w:p>
        </w:tc>
        <w:tc>
          <w:tcPr>
            <w:tcW w:w="2835" w:type="dxa"/>
            <w:vAlign w:val="center"/>
          </w:tcPr>
          <w:p>
            <w:pPr>
              <w:pStyle w:val="9"/>
            </w:pPr>
            <w:r>
              <w:t>其中：财政    资金</w:t>
            </w:r>
          </w:p>
        </w:tc>
        <w:tc>
          <w:tcPr>
            <w:tcW w:w="2551" w:type="dxa"/>
            <w:vAlign w:val="center"/>
          </w:tcPr>
          <w:p>
            <w:pPr>
              <w:pStyle w:val="11"/>
            </w:pPr>
            <w:r>
              <w:t>17.88</w:t>
            </w:r>
          </w:p>
        </w:tc>
        <w:tc>
          <w:tcPr>
            <w:tcW w:w="2268" w:type="dxa"/>
            <w:vAlign w:val="center"/>
          </w:tcPr>
          <w:p>
            <w:pPr>
              <w:pStyle w:val="9"/>
            </w:pPr>
            <w:r>
              <w:t>其他资金</w:t>
            </w:r>
          </w:p>
        </w:tc>
        <w:tc>
          <w:tcPr>
            <w:tcW w:w="1276" w:type="dxa"/>
            <w:vAlign w:val="center"/>
          </w:tcPr>
          <w:p>
            <w:pPr>
              <w:pStyle w:val="11"/>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1"/>
            </w:pPr>
            <w:r>
              <w:t>用于我院儿童口腔疾病综合干预项目</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9"/>
            </w:pPr>
            <w:r>
              <w:t>资金支出计划（%）</w:t>
            </w:r>
          </w:p>
        </w:tc>
        <w:tc>
          <w:tcPr>
            <w:tcW w:w="5103" w:type="dxa"/>
            <w:gridSpan w:val="2"/>
            <w:vAlign w:val="center"/>
          </w:tcPr>
          <w:p>
            <w:pPr>
              <w:pStyle w:val="9"/>
            </w:pPr>
            <w:r>
              <w:t>3月底</w:t>
            </w:r>
          </w:p>
        </w:tc>
        <w:tc>
          <w:tcPr>
            <w:tcW w:w="2835" w:type="dxa"/>
            <w:vAlign w:val="center"/>
          </w:tcPr>
          <w:p>
            <w:pPr>
              <w:pStyle w:val="9"/>
            </w:pPr>
            <w:r>
              <w:t>6月底</w:t>
            </w:r>
          </w:p>
        </w:tc>
        <w:tc>
          <w:tcPr>
            <w:tcW w:w="2551" w:type="dxa"/>
            <w:vAlign w:val="center"/>
          </w:tcPr>
          <w:p>
            <w:pPr>
              <w:pStyle w:val="9"/>
            </w:pPr>
            <w:r>
              <w:t>10月底</w:t>
            </w:r>
          </w:p>
        </w:tc>
        <w:tc>
          <w:tcPr>
            <w:tcW w:w="3544" w:type="dxa"/>
            <w:gridSpan w:val="2"/>
            <w:vAlign w:val="center"/>
          </w:tcPr>
          <w:p>
            <w:pPr>
              <w:pStyle w:val="9"/>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0"/>
            </w:pPr>
            <w:r>
              <w:t>25%</w:t>
            </w:r>
          </w:p>
        </w:tc>
        <w:tc>
          <w:tcPr>
            <w:tcW w:w="2835" w:type="dxa"/>
            <w:vAlign w:val="center"/>
          </w:tcPr>
          <w:p>
            <w:pPr>
              <w:pStyle w:val="10"/>
            </w:pPr>
            <w:r>
              <w:t>50%</w:t>
            </w:r>
          </w:p>
        </w:tc>
        <w:tc>
          <w:tcPr>
            <w:tcW w:w="2551" w:type="dxa"/>
            <w:vAlign w:val="center"/>
          </w:tcPr>
          <w:p>
            <w:pPr>
              <w:pStyle w:val="10"/>
            </w:pPr>
            <w:r>
              <w:t>75%</w:t>
            </w:r>
          </w:p>
        </w:tc>
        <w:tc>
          <w:tcPr>
            <w:tcW w:w="3544" w:type="dxa"/>
            <w:gridSpan w:val="2"/>
            <w:vAlign w:val="center"/>
          </w:tcPr>
          <w:p>
            <w:pPr>
              <w:pStyle w:val="10"/>
            </w:pPr>
            <w:r>
              <w:t>100%</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9"/>
            </w:pPr>
            <w:r>
              <w:t>绩效目标</w:t>
            </w:r>
          </w:p>
        </w:tc>
        <w:tc>
          <w:tcPr>
            <w:tcW w:w="14033" w:type="dxa"/>
            <w:gridSpan w:val="6"/>
            <w:vAlign w:val="center"/>
          </w:tcPr>
          <w:p>
            <w:pPr>
              <w:pStyle w:val="11"/>
            </w:pPr>
            <w:r>
              <w:t>1.2025年12月31日前，财政拨付17.88万元，用于我院儿童口腔疾病综合干预项目，提升患者满意度。</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9"/>
            </w:pPr>
            <w:r>
              <w:t>一级指标</w:t>
            </w:r>
          </w:p>
        </w:tc>
        <w:tc>
          <w:tcPr>
            <w:tcW w:w="2268" w:type="dxa"/>
            <w:vAlign w:val="center"/>
          </w:tcPr>
          <w:p>
            <w:pPr>
              <w:pStyle w:val="9"/>
            </w:pPr>
            <w:r>
              <w:t>二级指标</w:t>
            </w:r>
          </w:p>
        </w:tc>
        <w:tc>
          <w:tcPr>
            <w:tcW w:w="2835" w:type="dxa"/>
            <w:vAlign w:val="center"/>
          </w:tcPr>
          <w:p>
            <w:pPr>
              <w:pStyle w:val="9"/>
            </w:pPr>
            <w:r>
              <w:t>三级指标</w:t>
            </w:r>
          </w:p>
        </w:tc>
        <w:tc>
          <w:tcPr>
            <w:tcW w:w="5386" w:type="dxa"/>
            <w:vAlign w:val="center"/>
          </w:tcPr>
          <w:p>
            <w:pPr>
              <w:pStyle w:val="9"/>
            </w:pPr>
            <w:r>
              <w:t>绩效指标描述</w:t>
            </w:r>
          </w:p>
        </w:tc>
        <w:tc>
          <w:tcPr>
            <w:tcW w:w="2268" w:type="dxa"/>
            <w:vAlign w:val="center"/>
          </w:tcPr>
          <w:p>
            <w:pPr>
              <w:pStyle w:val="9"/>
            </w:pPr>
            <w:r>
              <w:t>指标值</w:t>
            </w:r>
          </w:p>
        </w:tc>
        <w:tc>
          <w:tcPr>
            <w:tcW w:w="1276" w:type="dxa"/>
            <w:vAlign w:val="center"/>
          </w:tcPr>
          <w:p>
            <w:pPr>
              <w:pStyle w:val="9"/>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0"/>
            </w:pPr>
            <w:r>
              <w:t>产出指标</w:t>
            </w:r>
          </w:p>
        </w:tc>
        <w:tc>
          <w:tcPr>
            <w:tcW w:w="2268" w:type="dxa"/>
            <w:vAlign w:val="center"/>
          </w:tcPr>
          <w:p>
            <w:pPr>
              <w:pStyle w:val="11"/>
            </w:pPr>
            <w:r>
              <w:t>数量指标</w:t>
            </w:r>
          </w:p>
        </w:tc>
        <w:tc>
          <w:tcPr>
            <w:tcW w:w="2835" w:type="dxa"/>
            <w:vAlign w:val="center"/>
          </w:tcPr>
          <w:p>
            <w:pPr>
              <w:pStyle w:val="11"/>
            </w:pPr>
            <w:r>
              <w:t>局部用氟人数</w:t>
            </w:r>
          </w:p>
        </w:tc>
        <w:tc>
          <w:tcPr>
            <w:tcW w:w="5386" w:type="dxa"/>
            <w:vAlign w:val="center"/>
          </w:tcPr>
          <w:p>
            <w:pPr>
              <w:pStyle w:val="11"/>
            </w:pPr>
            <w:r>
              <w:t>儿童局部用氟人数</w:t>
            </w:r>
          </w:p>
        </w:tc>
        <w:tc>
          <w:tcPr>
            <w:tcW w:w="2268" w:type="dxa"/>
            <w:vAlign w:val="center"/>
          </w:tcPr>
          <w:p>
            <w:pPr>
              <w:pStyle w:val="11"/>
            </w:pPr>
            <w:r>
              <w:t>≥1000人</w:t>
            </w:r>
          </w:p>
        </w:tc>
        <w:tc>
          <w:tcPr>
            <w:tcW w:w="1276" w:type="dxa"/>
            <w:vAlign w:val="center"/>
          </w:tcPr>
          <w:p>
            <w:pPr>
              <w:pStyle w:val="11"/>
            </w:pPr>
            <w:r>
              <w:t>年度工作总结确定数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数量指标</w:t>
            </w:r>
          </w:p>
        </w:tc>
        <w:tc>
          <w:tcPr>
            <w:tcW w:w="2835" w:type="dxa"/>
            <w:vAlign w:val="center"/>
          </w:tcPr>
          <w:p>
            <w:pPr>
              <w:pStyle w:val="11"/>
            </w:pPr>
            <w:r>
              <w:t>窝沟封闭颗数</w:t>
            </w:r>
          </w:p>
        </w:tc>
        <w:tc>
          <w:tcPr>
            <w:tcW w:w="5386" w:type="dxa"/>
            <w:vAlign w:val="center"/>
          </w:tcPr>
          <w:p>
            <w:pPr>
              <w:pStyle w:val="11"/>
            </w:pPr>
            <w:r>
              <w:t>儿童窝沟封闭颗数</w:t>
            </w:r>
          </w:p>
        </w:tc>
        <w:tc>
          <w:tcPr>
            <w:tcW w:w="2268" w:type="dxa"/>
            <w:vAlign w:val="center"/>
          </w:tcPr>
          <w:p>
            <w:pPr>
              <w:pStyle w:val="11"/>
            </w:pPr>
            <w:r>
              <w:t>≥5000颗</w:t>
            </w:r>
          </w:p>
        </w:tc>
        <w:tc>
          <w:tcPr>
            <w:tcW w:w="1276" w:type="dxa"/>
            <w:vAlign w:val="center"/>
          </w:tcPr>
          <w:p>
            <w:pPr>
              <w:pStyle w:val="11"/>
            </w:pPr>
            <w:r>
              <w:t>年度工作总结确定数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质量指标</w:t>
            </w:r>
          </w:p>
        </w:tc>
        <w:tc>
          <w:tcPr>
            <w:tcW w:w="2835" w:type="dxa"/>
            <w:vAlign w:val="center"/>
          </w:tcPr>
          <w:p>
            <w:pPr>
              <w:pStyle w:val="11"/>
            </w:pPr>
            <w:r>
              <w:t>项目工作合格率</w:t>
            </w:r>
          </w:p>
        </w:tc>
        <w:tc>
          <w:tcPr>
            <w:tcW w:w="5386" w:type="dxa"/>
            <w:vAlign w:val="center"/>
          </w:tcPr>
          <w:p>
            <w:pPr>
              <w:pStyle w:val="11"/>
            </w:pPr>
            <w:r>
              <w:t>项目工作合格率</w:t>
            </w:r>
          </w:p>
        </w:tc>
        <w:tc>
          <w:tcPr>
            <w:tcW w:w="2268" w:type="dxa"/>
            <w:vAlign w:val="center"/>
          </w:tcPr>
          <w:p>
            <w:pPr>
              <w:pStyle w:val="11"/>
            </w:pPr>
            <w:r>
              <w:t>≥90%</w:t>
            </w:r>
          </w:p>
        </w:tc>
        <w:tc>
          <w:tcPr>
            <w:tcW w:w="1276" w:type="dxa"/>
            <w:vAlign w:val="center"/>
          </w:tcPr>
          <w:p>
            <w:pPr>
              <w:pStyle w:val="11"/>
            </w:pPr>
            <w:r>
              <w:t>年度工作总结确定数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时效指标</w:t>
            </w:r>
          </w:p>
        </w:tc>
        <w:tc>
          <w:tcPr>
            <w:tcW w:w="2835" w:type="dxa"/>
            <w:vAlign w:val="center"/>
          </w:tcPr>
          <w:p>
            <w:pPr>
              <w:pStyle w:val="11"/>
            </w:pPr>
            <w:r>
              <w:t>项目实施及时性</w:t>
            </w:r>
          </w:p>
        </w:tc>
        <w:tc>
          <w:tcPr>
            <w:tcW w:w="5386" w:type="dxa"/>
            <w:vAlign w:val="center"/>
          </w:tcPr>
          <w:p>
            <w:pPr>
              <w:pStyle w:val="11"/>
            </w:pPr>
            <w:r>
              <w:t>按要求在规定时间内完成</w:t>
            </w:r>
          </w:p>
        </w:tc>
        <w:tc>
          <w:tcPr>
            <w:tcW w:w="2268" w:type="dxa"/>
            <w:vAlign w:val="center"/>
          </w:tcPr>
          <w:p>
            <w:pPr>
              <w:pStyle w:val="11"/>
            </w:pPr>
            <w:r>
              <w:t>2025年12月31日前</w:t>
            </w:r>
          </w:p>
        </w:tc>
        <w:tc>
          <w:tcPr>
            <w:tcW w:w="1276" w:type="dxa"/>
            <w:vAlign w:val="center"/>
          </w:tcPr>
          <w:p>
            <w:pPr>
              <w:pStyle w:val="11"/>
            </w:pPr>
            <w:r>
              <w:t>年度工作总结确定数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1"/>
            </w:pPr>
            <w:r>
              <w:t>成本指标</w:t>
            </w:r>
          </w:p>
        </w:tc>
        <w:tc>
          <w:tcPr>
            <w:tcW w:w="2835" w:type="dxa"/>
            <w:vAlign w:val="center"/>
          </w:tcPr>
          <w:p>
            <w:pPr>
              <w:pStyle w:val="11"/>
            </w:pPr>
            <w:r>
              <w:t>项目总成本</w:t>
            </w:r>
          </w:p>
        </w:tc>
        <w:tc>
          <w:tcPr>
            <w:tcW w:w="5386" w:type="dxa"/>
            <w:vAlign w:val="center"/>
          </w:tcPr>
          <w:p>
            <w:pPr>
              <w:pStyle w:val="11"/>
            </w:pPr>
            <w:r>
              <w:t>项目总成本</w:t>
            </w:r>
          </w:p>
        </w:tc>
        <w:tc>
          <w:tcPr>
            <w:tcW w:w="2268" w:type="dxa"/>
            <w:vAlign w:val="center"/>
          </w:tcPr>
          <w:p>
            <w:pPr>
              <w:pStyle w:val="11"/>
            </w:pPr>
            <w:r>
              <w:t>17.88万元</w:t>
            </w:r>
          </w:p>
        </w:tc>
        <w:tc>
          <w:tcPr>
            <w:tcW w:w="1276" w:type="dxa"/>
            <w:vAlign w:val="center"/>
          </w:tcPr>
          <w:p>
            <w:pPr>
              <w:pStyle w:val="11"/>
            </w:pPr>
            <w:r>
              <w:t>预算绩效目标申报数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0"/>
            </w:pPr>
            <w:r>
              <w:t>效益指标</w:t>
            </w:r>
          </w:p>
        </w:tc>
        <w:tc>
          <w:tcPr>
            <w:tcW w:w="2268" w:type="dxa"/>
            <w:vAlign w:val="center"/>
          </w:tcPr>
          <w:p>
            <w:pPr>
              <w:pStyle w:val="11"/>
            </w:pPr>
            <w:r>
              <w:t>社会效益指标</w:t>
            </w:r>
          </w:p>
        </w:tc>
        <w:tc>
          <w:tcPr>
            <w:tcW w:w="2835" w:type="dxa"/>
            <w:vAlign w:val="center"/>
          </w:tcPr>
          <w:p>
            <w:pPr>
              <w:pStyle w:val="11"/>
            </w:pPr>
            <w:r>
              <w:t>提高医疗服务质量</w:t>
            </w:r>
          </w:p>
        </w:tc>
        <w:tc>
          <w:tcPr>
            <w:tcW w:w="5386" w:type="dxa"/>
            <w:vAlign w:val="center"/>
          </w:tcPr>
          <w:p>
            <w:pPr>
              <w:pStyle w:val="11"/>
            </w:pPr>
            <w:r>
              <w:t>考察提升人员专业能力与综合素质</w:t>
            </w:r>
          </w:p>
        </w:tc>
        <w:tc>
          <w:tcPr>
            <w:tcW w:w="2268" w:type="dxa"/>
            <w:vAlign w:val="center"/>
          </w:tcPr>
          <w:p>
            <w:pPr>
              <w:pStyle w:val="11"/>
            </w:pPr>
            <w:r>
              <w:t>提高</w:t>
            </w:r>
          </w:p>
        </w:tc>
        <w:tc>
          <w:tcPr>
            <w:tcW w:w="1276" w:type="dxa"/>
            <w:vAlign w:val="center"/>
          </w:tcPr>
          <w:p>
            <w:pPr>
              <w:pStyle w:val="11"/>
            </w:pPr>
            <w:r>
              <w:t>年度工作总结确定数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0"/>
            </w:pPr>
            <w:r>
              <w:t>满意度指标</w:t>
            </w:r>
          </w:p>
        </w:tc>
        <w:tc>
          <w:tcPr>
            <w:tcW w:w="2268" w:type="dxa"/>
            <w:vAlign w:val="center"/>
          </w:tcPr>
          <w:p>
            <w:pPr>
              <w:pStyle w:val="11"/>
            </w:pPr>
            <w:r>
              <w:t>服务对象满意度指标</w:t>
            </w:r>
          </w:p>
        </w:tc>
        <w:tc>
          <w:tcPr>
            <w:tcW w:w="2835" w:type="dxa"/>
            <w:vAlign w:val="center"/>
          </w:tcPr>
          <w:p>
            <w:pPr>
              <w:pStyle w:val="11"/>
            </w:pPr>
            <w:r>
              <w:t>满意度</w:t>
            </w:r>
          </w:p>
        </w:tc>
        <w:tc>
          <w:tcPr>
            <w:tcW w:w="5386" w:type="dxa"/>
            <w:vAlign w:val="center"/>
          </w:tcPr>
          <w:p>
            <w:pPr>
              <w:pStyle w:val="11"/>
            </w:pPr>
            <w:r>
              <w:t>服务对象满意度</w:t>
            </w:r>
          </w:p>
        </w:tc>
        <w:tc>
          <w:tcPr>
            <w:tcW w:w="2268" w:type="dxa"/>
            <w:vAlign w:val="center"/>
          </w:tcPr>
          <w:p>
            <w:pPr>
              <w:pStyle w:val="11"/>
            </w:pPr>
            <w:r>
              <w:t>≥95%</w:t>
            </w:r>
          </w:p>
        </w:tc>
        <w:tc>
          <w:tcPr>
            <w:tcW w:w="1276" w:type="dxa"/>
            <w:vAlign w:val="center"/>
          </w:tcPr>
          <w:p>
            <w:pPr>
              <w:pStyle w:val="11"/>
            </w:pPr>
            <w:r>
              <w:t>问卷调查</w:t>
            </w:r>
          </w:p>
        </w:tc>
      </w:tr>
    </w:tbl>
    <w:p>
      <w:pPr>
        <w:sectPr>
          <w:pgSz w:w="16840" w:h="11900" w:orient="landscape"/>
          <w:pgMar w:top="1361" w:right="1020" w:bottom="1134" w:left="1020" w:header="720" w:footer="720" w:gutter="0"/>
        </w:sectPr>
      </w:pPr>
    </w:p>
    <w:p>
      <w:pPr>
        <w:spacing w:before="10" w:after="10" w:line="240" w:lineRule="auto"/>
        <w:ind w:firstLine="640"/>
        <w:jc w:val="left"/>
        <w:outlineLvl w:val="5"/>
      </w:pPr>
      <w:r>
        <w:rPr>
          <w:rFonts w:ascii="黑体" w:hAnsi="黑体" w:eastAsia="黑体" w:cs="黑体"/>
          <w:color w:val="000000"/>
          <w:sz w:val="32"/>
        </w:rPr>
        <w:t>六、政府采购预算情况</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pPr>
              <w:pStyle w:val="6"/>
            </w:pPr>
            <w:r>
              <w:t>451012承德市口腔医院</w:t>
            </w:r>
          </w:p>
        </w:tc>
        <w:tc>
          <w:tcPr>
            <w:tcW w:w="7712" w:type="dxa"/>
            <w:gridSpan w:val="8"/>
            <w:tcBorders>
              <w:top w:val="single" w:color="FFFFFF" w:sz="6" w:space="0"/>
              <w:left w:val="single" w:color="FFFFFF" w:sz="6" w:space="0"/>
              <w:right w:val="single" w:color="FFFFFF" w:sz="6" w:space="0"/>
            </w:tcBorders>
            <w:vAlign w:val="center"/>
          </w:tcPr>
          <w:p>
            <w:pPr>
              <w:pStyle w:val="20"/>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pPr>
              <w:pStyle w:val="9"/>
            </w:pPr>
            <w:r>
              <w:t>政府采购项目来源</w:t>
            </w:r>
          </w:p>
        </w:tc>
        <w:tc>
          <w:tcPr>
            <w:tcW w:w="1134" w:type="dxa"/>
            <w:vMerge w:val="restart"/>
            <w:vAlign w:val="center"/>
          </w:tcPr>
          <w:p>
            <w:pPr>
              <w:pStyle w:val="9"/>
            </w:pPr>
            <w:r>
              <w:t>采购物品名称</w:t>
            </w:r>
          </w:p>
        </w:tc>
        <w:tc>
          <w:tcPr>
            <w:tcW w:w="1134" w:type="dxa"/>
            <w:vMerge w:val="restart"/>
            <w:vAlign w:val="center"/>
          </w:tcPr>
          <w:p>
            <w:pPr>
              <w:pStyle w:val="9"/>
            </w:pPr>
            <w:r>
              <w:t>政府采购目录序号</w:t>
            </w:r>
          </w:p>
        </w:tc>
        <w:tc>
          <w:tcPr>
            <w:tcW w:w="709" w:type="dxa"/>
            <w:vMerge w:val="restart"/>
            <w:vAlign w:val="center"/>
          </w:tcPr>
          <w:p>
            <w:pPr>
              <w:pStyle w:val="9"/>
            </w:pPr>
            <w:r>
              <w:t>计量  单位</w:t>
            </w:r>
          </w:p>
        </w:tc>
        <w:tc>
          <w:tcPr>
            <w:tcW w:w="850" w:type="dxa"/>
            <w:vMerge w:val="restart"/>
            <w:vAlign w:val="center"/>
          </w:tcPr>
          <w:p>
            <w:pPr>
              <w:pStyle w:val="9"/>
            </w:pPr>
            <w:r>
              <w:t>数量</w:t>
            </w:r>
          </w:p>
        </w:tc>
        <w:tc>
          <w:tcPr>
            <w:tcW w:w="850" w:type="dxa"/>
            <w:vMerge w:val="restart"/>
            <w:vAlign w:val="center"/>
          </w:tcPr>
          <w:p>
            <w:pPr>
              <w:pStyle w:val="9"/>
            </w:pPr>
            <w:r>
              <w:t>单价</w:t>
            </w:r>
          </w:p>
        </w:tc>
        <w:tc>
          <w:tcPr>
            <w:tcW w:w="6748" w:type="dxa"/>
            <w:gridSpan w:val="7"/>
            <w:vAlign w:val="center"/>
          </w:tcPr>
          <w:p>
            <w:pPr>
              <w:pStyle w:val="9"/>
            </w:pPr>
            <w:r>
              <w:t>政府采购金额（当年部门预算安排资金）</w:t>
            </w:r>
          </w:p>
        </w:tc>
        <w:tc>
          <w:tcPr>
            <w:tcW w:w="964" w:type="dxa"/>
            <w:vMerge w:val="restart"/>
            <w:vAlign w:val="center"/>
          </w:tcPr>
          <w:p>
            <w:pPr>
              <w:pStyle w:val="9"/>
            </w:pPr>
            <w:r>
              <w:t>2025年  预留中  小微企  业份额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pPr>
              <w:pStyle w:val="9"/>
            </w:pPr>
            <w:r>
              <w:t>项目名称</w:t>
            </w:r>
          </w:p>
        </w:tc>
        <w:tc>
          <w:tcPr>
            <w:tcW w:w="964" w:type="dxa"/>
            <w:vAlign w:val="center"/>
          </w:tcPr>
          <w:p>
            <w:pPr>
              <w:pStyle w:val="9"/>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9"/>
            </w:pPr>
            <w:r>
              <w:t>合计</w:t>
            </w:r>
          </w:p>
        </w:tc>
        <w:tc>
          <w:tcPr>
            <w:tcW w:w="964" w:type="dxa"/>
            <w:vAlign w:val="center"/>
          </w:tcPr>
          <w:p>
            <w:pPr>
              <w:pStyle w:val="9"/>
            </w:pPr>
            <w:r>
              <w:t>一般公共预算拨款</w:t>
            </w:r>
          </w:p>
        </w:tc>
        <w:tc>
          <w:tcPr>
            <w:tcW w:w="964" w:type="dxa"/>
            <w:vAlign w:val="center"/>
          </w:tcPr>
          <w:p>
            <w:pPr>
              <w:pStyle w:val="9"/>
            </w:pPr>
            <w:r>
              <w:t>基金预算拨款</w:t>
            </w:r>
          </w:p>
        </w:tc>
        <w:tc>
          <w:tcPr>
            <w:tcW w:w="964" w:type="dxa"/>
            <w:vAlign w:val="center"/>
          </w:tcPr>
          <w:p>
            <w:pPr>
              <w:pStyle w:val="9"/>
            </w:pPr>
            <w:r>
              <w:t>国有资本经营预算拨款</w:t>
            </w:r>
          </w:p>
        </w:tc>
        <w:tc>
          <w:tcPr>
            <w:tcW w:w="964" w:type="dxa"/>
            <w:vAlign w:val="center"/>
          </w:tcPr>
          <w:p>
            <w:pPr>
              <w:pStyle w:val="9"/>
            </w:pPr>
            <w:r>
              <w:t>财政专户核拨</w:t>
            </w:r>
          </w:p>
        </w:tc>
        <w:tc>
          <w:tcPr>
            <w:tcW w:w="964" w:type="dxa"/>
            <w:vAlign w:val="center"/>
          </w:tcPr>
          <w:p>
            <w:pPr>
              <w:pStyle w:val="9"/>
            </w:pPr>
            <w:r>
              <w:t>单位    资金</w:t>
            </w:r>
          </w:p>
        </w:tc>
        <w:tc>
          <w:tcPr>
            <w:tcW w:w="964" w:type="dxa"/>
            <w:vAlign w:val="center"/>
          </w:tcPr>
          <w:p>
            <w:pPr>
              <w:pStyle w:val="9"/>
            </w:pPr>
            <w:r>
              <w:t>上年结转结余</w:t>
            </w:r>
          </w:p>
        </w:tc>
        <w:tc>
          <w:tcPr>
            <w:tcW w:w="96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3"/>
            </w:pPr>
            <w:r>
              <w:t>合  计</w:t>
            </w:r>
          </w:p>
        </w:tc>
        <w:tc>
          <w:tcPr>
            <w:tcW w:w="964" w:type="dxa"/>
            <w:vAlign w:val="center"/>
          </w:tcPr>
          <w:p>
            <w:pPr>
              <w:pStyle w:val="14"/>
            </w:pPr>
          </w:p>
        </w:tc>
        <w:tc>
          <w:tcPr>
            <w:tcW w:w="1134" w:type="dxa"/>
            <w:vAlign w:val="center"/>
          </w:tcPr>
          <w:p>
            <w:pPr>
              <w:pStyle w:val="15"/>
            </w:pPr>
          </w:p>
        </w:tc>
        <w:tc>
          <w:tcPr>
            <w:tcW w:w="1134" w:type="dxa"/>
            <w:vAlign w:val="center"/>
          </w:tcPr>
          <w:p>
            <w:pPr>
              <w:pStyle w:val="15"/>
            </w:pPr>
          </w:p>
        </w:tc>
        <w:tc>
          <w:tcPr>
            <w:tcW w:w="709" w:type="dxa"/>
            <w:vAlign w:val="center"/>
          </w:tcPr>
          <w:p>
            <w:pPr>
              <w:pStyle w:val="13"/>
            </w:pPr>
          </w:p>
        </w:tc>
        <w:tc>
          <w:tcPr>
            <w:tcW w:w="850" w:type="dxa"/>
            <w:vAlign w:val="center"/>
          </w:tcPr>
          <w:p>
            <w:pPr>
              <w:pStyle w:val="14"/>
            </w:pPr>
          </w:p>
        </w:tc>
        <w:tc>
          <w:tcPr>
            <w:tcW w:w="850" w:type="dxa"/>
            <w:vAlign w:val="center"/>
          </w:tcPr>
          <w:p>
            <w:pPr>
              <w:pStyle w:val="14"/>
            </w:pPr>
          </w:p>
        </w:tc>
        <w:tc>
          <w:tcPr>
            <w:tcW w:w="964" w:type="dxa"/>
            <w:vAlign w:val="center"/>
          </w:tcPr>
          <w:p>
            <w:pPr>
              <w:pStyle w:val="14"/>
            </w:pPr>
            <w:r>
              <w:t>103.99</w:t>
            </w:r>
          </w:p>
        </w:tc>
        <w:tc>
          <w:tcPr>
            <w:tcW w:w="964" w:type="dxa"/>
            <w:vAlign w:val="center"/>
          </w:tcPr>
          <w:p>
            <w:pPr>
              <w:pStyle w:val="14"/>
            </w:pPr>
            <w:r>
              <w:t>102.60</w:t>
            </w:r>
          </w:p>
        </w:tc>
        <w:tc>
          <w:tcPr>
            <w:tcW w:w="964" w:type="dxa"/>
            <w:vAlign w:val="center"/>
          </w:tcPr>
          <w:p>
            <w:pPr>
              <w:pStyle w:val="14"/>
            </w:pPr>
          </w:p>
        </w:tc>
        <w:tc>
          <w:tcPr>
            <w:tcW w:w="964" w:type="dxa"/>
            <w:vAlign w:val="center"/>
          </w:tcPr>
          <w:p>
            <w:pPr>
              <w:pStyle w:val="14"/>
            </w:pPr>
          </w:p>
        </w:tc>
        <w:tc>
          <w:tcPr>
            <w:tcW w:w="964" w:type="dxa"/>
            <w:vAlign w:val="center"/>
          </w:tcPr>
          <w:p>
            <w:pPr>
              <w:pStyle w:val="14"/>
            </w:pPr>
          </w:p>
        </w:tc>
        <w:tc>
          <w:tcPr>
            <w:tcW w:w="964" w:type="dxa"/>
            <w:vAlign w:val="center"/>
          </w:tcPr>
          <w:p>
            <w:pPr>
              <w:pStyle w:val="14"/>
            </w:pPr>
            <w:r>
              <w:t>1.39</w:t>
            </w:r>
          </w:p>
        </w:tc>
        <w:tc>
          <w:tcPr>
            <w:tcW w:w="964" w:type="dxa"/>
            <w:vAlign w:val="center"/>
          </w:tcPr>
          <w:p>
            <w:pPr>
              <w:pStyle w:val="14"/>
            </w:pPr>
          </w:p>
        </w:tc>
        <w:tc>
          <w:tcPr>
            <w:tcW w:w="964" w:type="dxa"/>
            <w:vAlign w:val="center"/>
          </w:tcPr>
          <w:p>
            <w:pPr>
              <w:pStyle w:val="14"/>
            </w:pPr>
            <w:r>
              <w:t>61.29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3"/>
            </w:pPr>
            <w:r>
              <w:t>承德市口腔医院小计</w:t>
            </w:r>
          </w:p>
        </w:tc>
        <w:tc>
          <w:tcPr>
            <w:tcW w:w="964" w:type="dxa"/>
            <w:vAlign w:val="center"/>
          </w:tcPr>
          <w:p>
            <w:pPr>
              <w:pStyle w:val="14"/>
            </w:pPr>
          </w:p>
        </w:tc>
        <w:tc>
          <w:tcPr>
            <w:tcW w:w="1134" w:type="dxa"/>
            <w:vAlign w:val="center"/>
          </w:tcPr>
          <w:p>
            <w:pPr>
              <w:pStyle w:val="15"/>
            </w:pPr>
          </w:p>
        </w:tc>
        <w:tc>
          <w:tcPr>
            <w:tcW w:w="1134" w:type="dxa"/>
            <w:vAlign w:val="center"/>
          </w:tcPr>
          <w:p>
            <w:pPr>
              <w:pStyle w:val="15"/>
            </w:pPr>
          </w:p>
        </w:tc>
        <w:tc>
          <w:tcPr>
            <w:tcW w:w="709" w:type="dxa"/>
            <w:vAlign w:val="center"/>
          </w:tcPr>
          <w:p>
            <w:pPr>
              <w:pStyle w:val="13"/>
            </w:pPr>
          </w:p>
        </w:tc>
        <w:tc>
          <w:tcPr>
            <w:tcW w:w="850" w:type="dxa"/>
            <w:vAlign w:val="center"/>
          </w:tcPr>
          <w:p>
            <w:pPr>
              <w:pStyle w:val="14"/>
            </w:pPr>
          </w:p>
        </w:tc>
        <w:tc>
          <w:tcPr>
            <w:tcW w:w="850" w:type="dxa"/>
            <w:vAlign w:val="center"/>
          </w:tcPr>
          <w:p>
            <w:pPr>
              <w:pStyle w:val="14"/>
            </w:pPr>
          </w:p>
        </w:tc>
        <w:tc>
          <w:tcPr>
            <w:tcW w:w="964" w:type="dxa"/>
            <w:vAlign w:val="center"/>
          </w:tcPr>
          <w:p>
            <w:pPr>
              <w:pStyle w:val="14"/>
            </w:pPr>
            <w:r>
              <w:t>103.99</w:t>
            </w:r>
          </w:p>
        </w:tc>
        <w:tc>
          <w:tcPr>
            <w:tcW w:w="964" w:type="dxa"/>
            <w:vAlign w:val="center"/>
          </w:tcPr>
          <w:p>
            <w:pPr>
              <w:pStyle w:val="14"/>
            </w:pPr>
            <w:r>
              <w:t>102.60</w:t>
            </w:r>
          </w:p>
        </w:tc>
        <w:tc>
          <w:tcPr>
            <w:tcW w:w="964" w:type="dxa"/>
            <w:vAlign w:val="center"/>
          </w:tcPr>
          <w:p>
            <w:pPr>
              <w:pStyle w:val="14"/>
            </w:pPr>
          </w:p>
        </w:tc>
        <w:tc>
          <w:tcPr>
            <w:tcW w:w="964" w:type="dxa"/>
            <w:vAlign w:val="center"/>
          </w:tcPr>
          <w:p>
            <w:pPr>
              <w:pStyle w:val="14"/>
            </w:pPr>
          </w:p>
        </w:tc>
        <w:tc>
          <w:tcPr>
            <w:tcW w:w="964" w:type="dxa"/>
            <w:vAlign w:val="center"/>
          </w:tcPr>
          <w:p>
            <w:pPr>
              <w:pStyle w:val="14"/>
            </w:pPr>
          </w:p>
        </w:tc>
        <w:tc>
          <w:tcPr>
            <w:tcW w:w="964" w:type="dxa"/>
            <w:vAlign w:val="center"/>
          </w:tcPr>
          <w:p>
            <w:pPr>
              <w:pStyle w:val="14"/>
            </w:pPr>
            <w:r>
              <w:t>1.39</w:t>
            </w:r>
          </w:p>
        </w:tc>
        <w:tc>
          <w:tcPr>
            <w:tcW w:w="964" w:type="dxa"/>
            <w:vAlign w:val="center"/>
          </w:tcPr>
          <w:p>
            <w:pPr>
              <w:pStyle w:val="14"/>
            </w:pPr>
          </w:p>
        </w:tc>
        <w:tc>
          <w:tcPr>
            <w:tcW w:w="964" w:type="dxa"/>
            <w:vAlign w:val="center"/>
          </w:tcPr>
          <w:p>
            <w:pPr>
              <w:pStyle w:val="14"/>
            </w:pPr>
            <w:r>
              <w:t>61.29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1"/>
            </w:pPr>
            <w:r>
              <w:t>2025年度市级公立医院其他来源收入安排的支出</w:t>
            </w:r>
          </w:p>
        </w:tc>
        <w:tc>
          <w:tcPr>
            <w:tcW w:w="964" w:type="dxa"/>
            <w:vAlign w:val="center"/>
          </w:tcPr>
          <w:p>
            <w:pPr>
              <w:pStyle w:val="12"/>
            </w:pPr>
            <w:r>
              <w:t>5583.50</w:t>
            </w:r>
          </w:p>
        </w:tc>
        <w:tc>
          <w:tcPr>
            <w:tcW w:w="1134" w:type="dxa"/>
            <w:vAlign w:val="center"/>
          </w:tcPr>
          <w:p>
            <w:pPr>
              <w:pStyle w:val="11"/>
            </w:pPr>
            <w:r>
              <w:t>财产保险服务</w:t>
            </w:r>
          </w:p>
        </w:tc>
        <w:tc>
          <w:tcPr>
            <w:tcW w:w="1134" w:type="dxa"/>
            <w:vAlign w:val="center"/>
          </w:tcPr>
          <w:p>
            <w:pPr>
              <w:pStyle w:val="11"/>
            </w:pPr>
            <w:r>
              <w:t>C18040102</w:t>
            </w:r>
          </w:p>
        </w:tc>
        <w:tc>
          <w:tcPr>
            <w:tcW w:w="709" w:type="dxa"/>
            <w:vAlign w:val="center"/>
          </w:tcPr>
          <w:p>
            <w:pPr>
              <w:pStyle w:val="10"/>
            </w:pPr>
            <w:r>
              <w:t>年</w:t>
            </w:r>
          </w:p>
        </w:tc>
        <w:tc>
          <w:tcPr>
            <w:tcW w:w="850" w:type="dxa"/>
            <w:vAlign w:val="center"/>
          </w:tcPr>
          <w:p>
            <w:pPr>
              <w:pStyle w:val="12"/>
            </w:pPr>
            <w:r>
              <w:t>1</w:t>
            </w:r>
          </w:p>
        </w:tc>
        <w:tc>
          <w:tcPr>
            <w:tcW w:w="850" w:type="dxa"/>
            <w:vAlign w:val="center"/>
          </w:tcPr>
          <w:p>
            <w:pPr>
              <w:pStyle w:val="12"/>
            </w:pPr>
            <w:r>
              <w:t>0.19</w:t>
            </w:r>
          </w:p>
        </w:tc>
        <w:tc>
          <w:tcPr>
            <w:tcW w:w="964" w:type="dxa"/>
            <w:vAlign w:val="center"/>
          </w:tcPr>
          <w:p>
            <w:pPr>
              <w:pStyle w:val="12"/>
            </w:pPr>
            <w:r>
              <w:t>0.19</w:t>
            </w: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r>
              <w:t>0.19</w:t>
            </w:r>
          </w:p>
        </w:tc>
        <w:tc>
          <w:tcPr>
            <w:tcW w:w="964" w:type="dxa"/>
            <w:vAlign w:val="center"/>
          </w:tcPr>
          <w:p>
            <w:pPr>
              <w:pStyle w:val="12"/>
            </w:pPr>
          </w:p>
        </w:tc>
        <w:tc>
          <w:tcPr>
            <w:tcW w:w="964" w:type="dxa"/>
            <w:vAlign w:val="center"/>
          </w:tcPr>
          <w:p>
            <w:pPr>
              <w:pStyle w:val="12"/>
            </w:pPr>
            <w:r>
              <w:t>0.19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1"/>
            </w:pPr>
            <w:r>
              <w:t>2025年度市级公立医院其他来源收入安排的支出</w:t>
            </w:r>
          </w:p>
        </w:tc>
        <w:tc>
          <w:tcPr>
            <w:tcW w:w="964" w:type="dxa"/>
            <w:vAlign w:val="center"/>
          </w:tcPr>
          <w:p>
            <w:pPr>
              <w:pStyle w:val="12"/>
            </w:pPr>
            <w:r>
              <w:t>5583.50</w:t>
            </w:r>
          </w:p>
        </w:tc>
        <w:tc>
          <w:tcPr>
            <w:tcW w:w="1134" w:type="dxa"/>
            <w:vAlign w:val="center"/>
          </w:tcPr>
          <w:p>
            <w:pPr>
              <w:pStyle w:val="11"/>
            </w:pPr>
            <w:r>
              <w:t>车辆维修和保养服务</w:t>
            </w:r>
          </w:p>
        </w:tc>
        <w:tc>
          <w:tcPr>
            <w:tcW w:w="1134" w:type="dxa"/>
            <w:vAlign w:val="center"/>
          </w:tcPr>
          <w:p>
            <w:pPr>
              <w:pStyle w:val="11"/>
            </w:pPr>
            <w:r>
              <w:t>C23120301</w:t>
            </w:r>
          </w:p>
        </w:tc>
        <w:tc>
          <w:tcPr>
            <w:tcW w:w="709" w:type="dxa"/>
            <w:vAlign w:val="center"/>
          </w:tcPr>
          <w:p>
            <w:pPr>
              <w:pStyle w:val="10"/>
            </w:pPr>
            <w:r>
              <w:t>年</w:t>
            </w:r>
          </w:p>
        </w:tc>
        <w:tc>
          <w:tcPr>
            <w:tcW w:w="850" w:type="dxa"/>
            <w:vAlign w:val="center"/>
          </w:tcPr>
          <w:p>
            <w:pPr>
              <w:pStyle w:val="12"/>
            </w:pPr>
            <w:r>
              <w:t>1</w:t>
            </w:r>
          </w:p>
        </w:tc>
        <w:tc>
          <w:tcPr>
            <w:tcW w:w="850" w:type="dxa"/>
            <w:vAlign w:val="center"/>
          </w:tcPr>
          <w:p>
            <w:pPr>
              <w:pStyle w:val="12"/>
            </w:pPr>
            <w:r>
              <w:t>0.50</w:t>
            </w:r>
          </w:p>
        </w:tc>
        <w:tc>
          <w:tcPr>
            <w:tcW w:w="964" w:type="dxa"/>
            <w:vAlign w:val="center"/>
          </w:tcPr>
          <w:p>
            <w:pPr>
              <w:pStyle w:val="12"/>
            </w:pPr>
            <w:r>
              <w:t>0.50</w:t>
            </w: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r>
              <w:t>0.50</w:t>
            </w:r>
          </w:p>
        </w:tc>
        <w:tc>
          <w:tcPr>
            <w:tcW w:w="964" w:type="dxa"/>
            <w:vAlign w:val="center"/>
          </w:tcPr>
          <w:p>
            <w:pPr>
              <w:pStyle w:val="12"/>
            </w:pPr>
          </w:p>
        </w:tc>
        <w:tc>
          <w:tcPr>
            <w:tcW w:w="964" w:type="dxa"/>
            <w:vAlign w:val="center"/>
          </w:tcPr>
          <w:p>
            <w:pPr>
              <w:pStyle w:val="12"/>
            </w:pPr>
            <w:r>
              <w:t>0.50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1"/>
            </w:pPr>
            <w:r>
              <w:t>2025年度市级公立医院其他来源收入安排的支出</w:t>
            </w:r>
          </w:p>
        </w:tc>
        <w:tc>
          <w:tcPr>
            <w:tcW w:w="964" w:type="dxa"/>
            <w:vAlign w:val="center"/>
          </w:tcPr>
          <w:p>
            <w:pPr>
              <w:pStyle w:val="12"/>
            </w:pPr>
            <w:r>
              <w:t>5583.50</w:t>
            </w:r>
          </w:p>
        </w:tc>
        <w:tc>
          <w:tcPr>
            <w:tcW w:w="1134" w:type="dxa"/>
            <w:vAlign w:val="center"/>
          </w:tcPr>
          <w:p>
            <w:pPr>
              <w:pStyle w:val="11"/>
            </w:pPr>
            <w:r>
              <w:t>车辆加油、添加燃料服务</w:t>
            </w:r>
          </w:p>
        </w:tc>
        <w:tc>
          <w:tcPr>
            <w:tcW w:w="1134" w:type="dxa"/>
            <w:vAlign w:val="center"/>
          </w:tcPr>
          <w:p>
            <w:pPr>
              <w:pStyle w:val="11"/>
            </w:pPr>
            <w:r>
              <w:t>C23120302</w:t>
            </w:r>
          </w:p>
        </w:tc>
        <w:tc>
          <w:tcPr>
            <w:tcW w:w="709" w:type="dxa"/>
            <w:vAlign w:val="center"/>
          </w:tcPr>
          <w:p>
            <w:pPr>
              <w:pStyle w:val="10"/>
            </w:pPr>
            <w:r>
              <w:t>年</w:t>
            </w:r>
          </w:p>
        </w:tc>
        <w:tc>
          <w:tcPr>
            <w:tcW w:w="850" w:type="dxa"/>
            <w:vAlign w:val="center"/>
          </w:tcPr>
          <w:p>
            <w:pPr>
              <w:pStyle w:val="12"/>
            </w:pPr>
            <w:r>
              <w:t>1</w:t>
            </w:r>
          </w:p>
        </w:tc>
        <w:tc>
          <w:tcPr>
            <w:tcW w:w="850" w:type="dxa"/>
            <w:vAlign w:val="center"/>
          </w:tcPr>
          <w:p>
            <w:pPr>
              <w:pStyle w:val="12"/>
            </w:pPr>
            <w:r>
              <w:t>0.70</w:t>
            </w:r>
          </w:p>
        </w:tc>
        <w:tc>
          <w:tcPr>
            <w:tcW w:w="964" w:type="dxa"/>
            <w:vAlign w:val="center"/>
          </w:tcPr>
          <w:p>
            <w:pPr>
              <w:pStyle w:val="12"/>
            </w:pPr>
            <w:r>
              <w:t>0.70</w:t>
            </w: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r>
              <w:t>0.70</w:t>
            </w:r>
          </w:p>
        </w:tc>
        <w:tc>
          <w:tcPr>
            <w:tcW w:w="964" w:type="dxa"/>
            <w:vAlign w:val="center"/>
          </w:tcPr>
          <w:p>
            <w:pPr>
              <w:pStyle w:val="12"/>
            </w:pPr>
          </w:p>
        </w:tc>
        <w:tc>
          <w:tcPr>
            <w:tcW w:w="96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1"/>
            </w:pPr>
            <w:r>
              <w:t>2025年度医疗器械管理中心人员及运转经费</w:t>
            </w:r>
          </w:p>
        </w:tc>
        <w:tc>
          <w:tcPr>
            <w:tcW w:w="964" w:type="dxa"/>
            <w:vAlign w:val="center"/>
          </w:tcPr>
          <w:p>
            <w:pPr>
              <w:pStyle w:val="12"/>
            </w:pPr>
            <w:r>
              <w:t>94.62</w:t>
            </w:r>
          </w:p>
        </w:tc>
        <w:tc>
          <w:tcPr>
            <w:tcW w:w="1134" w:type="dxa"/>
            <w:vAlign w:val="center"/>
          </w:tcPr>
          <w:p>
            <w:pPr>
              <w:pStyle w:val="11"/>
            </w:pPr>
            <w:r>
              <w:t>其他计算机</w:t>
            </w:r>
          </w:p>
        </w:tc>
        <w:tc>
          <w:tcPr>
            <w:tcW w:w="1134" w:type="dxa"/>
            <w:vAlign w:val="center"/>
          </w:tcPr>
          <w:p>
            <w:pPr>
              <w:pStyle w:val="11"/>
            </w:pPr>
            <w:r>
              <w:t>A02010199</w:t>
            </w:r>
          </w:p>
        </w:tc>
        <w:tc>
          <w:tcPr>
            <w:tcW w:w="709" w:type="dxa"/>
            <w:vAlign w:val="center"/>
          </w:tcPr>
          <w:p>
            <w:pPr>
              <w:pStyle w:val="10"/>
            </w:pPr>
            <w:r>
              <w:t>台</w:t>
            </w:r>
          </w:p>
        </w:tc>
        <w:tc>
          <w:tcPr>
            <w:tcW w:w="850" w:type="dxa"/>
            <w:vAlign w:val="center"/>
          </w:tcPr>
          <w:p>
            <w:pPr>
              <w:pStyle w:val="12"/>
            </w:pPr>
            <w:r>
              <w:t>3</w:t>
            </w:r>
          </w:p>
        </w:tc>
        <w:tc>
          <w:tcPr>
            <w:tcW w:w="850" w:type="dxa"/>
            <w:vAlign w:val="center"/>
          </w:tcPr>
          <w:p>
            <w:pPr>
              <w:pStyle w:val="12"/>
            </w:pPr>
            <w:r>
              <w:t>0.48</w:t>
            </w:r>
          </w:p>
        </w:tc>
        <w:tc>
          <w:tcPr>
            <w:tcW w:w="964" w:type="dxa"/>
            <w:vAlign w:val="center"/>
          </w:tcPr>
          <w:p>
            <w:pPr>
              <w:pStyle w:val="12"/>
            </w:pPr>
            <w:r>
              <w:t>1.44</w:t>
            </w:r>
          </w:p>
        </w:tc>
        <w:tc>
          <w:tcPr>
            <w:tcW w:w="964" w:type="dxa"/>
            <w:vAlign w:val="center"/>
          </w:tcPr>
          <w:p>
            <w:pPr>
              <w:pStyle w:val="12"/>
            </w:pPr>
            <w:r>
              <w:t>1.44</w:t>
            </w: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r>
              <w:t>1.44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1"/>
            </w:pPr>
            <w:r>
              <w:t>2025年度医疗器械管理中心人员及运转经费</w:t>
            </w:r>
          </w:p>
        </w:tc>
        <w:tc>
          <w:tcPr>
            <w:tcW w:w="964" w:type="dxa"/>
            <w:vAlign w:val="center"/>
          </w:tcPr>
          <w:p>
            <w:pPr>
              <w:pStyle w:val="12"/>
            </w:pPr>
            <w:r>
              <w:t>94.62</w:t>
            </w:r>
          </w:p>
        </w:tc>
        <w:tc>
          <w:tcPr>
            <w:tcW w:w="1134" w:type="dxa"/>
            <w:vAlign w:val="center"/>
          </w:tcPr>
          <w:p>
            <w:pPr>
              <w:pStyle w:val="11"/>
            </w:pPr>
            <w:r>
              <w:t>其他打印机</w:t>
            </w:r>
          </w:p>
        </w:tc>
        <w:tc>
          <w:tcPr>
            <w:tcW w:w="1134" w:type="dxa"/>
            <w:vAlign w:val="center"/>
          </w:tcPr>
          <w:p>
            <w:pPr>
              <w:pStyle w:val="11"/>
            </w:pPr>
            <w:r>
              <w:t>A02021099</w:t>
            </w:r>
          </w:p>
        </w:tc>
        <w:tc>
          <w:tcPr>
            <w:tcW w:w="709" w:type="dxa"/>
            <w:vAlign w:val="center"/>
          </w:tcPr>
          <w:p>
            <w:pPr>
              <w:pStyle w:val="10"/>
            </w:pPr>
            <w:r>
              <w:t>台</w:t>
            </w:r>
          </w:p>
        </w:tc>
        <w:tc>
          <w:tcPr>
            <w:tcW w:w="850" w:type="dxa"/>
            <w:vAlign w:val="center"/>
          </w:tcPr>
          <w:p>
            <w:pPr>
              <w:pStyle w:val="12"/>
            </w:pPr>
            <w:r>
              <w:t>2</w:t>
            </w:r>
          </w:p>
        </w:tc>
        <w:tc>
          <w:tcPr>
            <w:tcW w:w="850" w:type="dxa"/>
            <w:vAlign w:val="center"/>
          </w:tcPr>
          <w:p>
            <w:pPr>
              <w:pStyle w:val="12"/>
            </w:pPr>
            <w:r>
              <w:t>0.12</w:t>
            </w:r>
          </w:p>
        </w:tc>
        <w:tc>
          <w:tcPr>
            <w:tcW w:w="964" w:type="dxa"/>
            <w:vAlign w:val="center"/>
          </w:tcPr>
          <w:p>
            <w:pPr>
              <w:pStyle w:val="12"/>
            </w:pPr>
            <w:r>
              <w:t>0.24</w:t>
            </w:r>
          </w:p>
        </w:tc>
        <w:tc>
          <w:tcPr>
            <w:tcW w:w="964" w:type="dxa"/>
            <w:vAlign w:val="center"/>
          </w:tcPr>
          <w:p>
            <w:pPr>
              <w:pStyle w:val="12"/>
            </w:pPr>
            <w:r>
              <w:t>0.24</w:t>
            </w: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r>
              <w:t>0.24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1"/>
            </w:pPr>
            <w:r>
              <w:t>2025年度医疗器械管理中心人员及运转经费</w:t>
            </w:r>
          </w:p>
        </w:tc>
        <w:tc>
          <w:tcPr>
            <w:tcW w:w="964" w:type="dxa"/>
            <w:vAlign w:val="center"/>
          </w:tcPr>
          <w:p>
            <w:pPr>
              <w:pStyle w:val="12"/>
            </w:pPr>
            <w:r>
              <w:t>94.62</w:t>
            </w:r>
          </w:p>
        </w:tc>
        <w:tc>
          <w:tcPr>
            <w:tcW w:w="1134" w:type="dxa"/>
            <w:vAlign w:val="center"/>
          </w:tcPr>
          <w:p>
            <w:pPr>
              <w:pStyle w:val="11"/>
            </w:pPr>
            <w:r>
              <w:t>其他办公设备</w:t>
            </w:r>
          </w:p>
        </w:tc>
        <w:tc>
          <w:tcPr>
            <w:tcW w:w="1134" w:type="dxa"/>
            <w:vAlign w:val="center"/>
          </w:tcPr>
          <w:p>
            <w:pPr>
              <w:pStyle w:val="11"/>
            </w:pPr>
            <w:r>
              <w:t>A02029900</w:t>
            </w:r>
          </w:p>
        </w:tc>
        <w:tc>
          <w:tcPr>
            <w:tcW w:w="709" w:type="dxa"/>
            <w:vAlign w:val="center"/>
          </w:tcPr>
          <w:p>
            <w:pPr>
              <w:pStyle w:val="10"/>
            </w:pPr>
            <w:r>
              <w:t>台</w:t>
            </w:r>
          </w:p>
        </w:tc>
        <w:tc>
          <w:tcPr>
            <w:tcW w:w="850" w:type="dxa"/>
            <w:vAlign w:val="center"/>
          </w:tcPr>
          <w:p>
            <w:pPr>
              <w:pStyle w:val="12"/>
            </w:pPr>
            <w:r>
              <w:t>1</w:t>
            </w:r>
          </w:p>
        </w:tc>
        <w:tc>
          <w:tcPr>
            <w:tcW w:w="850" w:type="dxa"/>
            <w:vAlign w:val="center"/>
          </w:tcPr>
          <w:p>
            <w:pPr>
              <w:pStyle w:val="12"/>
            </w:pPr>
            <w:r>
              <w:t>0.30</w:t>
            </w:r>
          </w:p>
        </w:tc>
        <w:tc>
          <w:tcPr>
            <w:tcW w:w="964" w:type="dxa"/>
            <w:vAlign w:val="center"/>
          </w:tcPr>
          <w:p>
            <w:pPr>
              <w:pStyle w:val="12"/>
            </w:pPr>
            <w:r>
              <w:t>0.30</w:t>
            </w:r>
          </w:p>
        </w:tc>
        <w:tc>
          <w:tcPr>
            <w:tcW w:w="964" w:type="dxa"/>
            <w:vAlign w:val="center"/>
          </w:tcPr>
          <w:p>
            <w:pPr>
              <w:pStyle w:val="12"/>
            </w:pPr>
            <w:r>
              <w:t>0.30</w:t>
            </w: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r>
              <w:t>0.30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1"/>
            </w:pPr>
            <w:r>
              <w:t>2025年度医疗器械管理中心人员及运转经费</w:t>
            </w:r>
          </w:p>
        </w:tc>
        <w:tc>
          <w:tcPr>
            <w:tcW w:w="964" w:type="dxa"/>
            <w:vAlign w:val="center"/>
          </w:tcPr>
          <w:p>
            <w:pPr>
              <w:pStyle w:val="12"/>
            </w:pPr>
            <w:r>
              <w:t>94.62</w:t>
            </w:r>
          </w:p>
        </w:tc>
        <w:tc>
          <w:tcPr>
            <w:tcW w:w="1134" w:type="dxa"/>
            <w:vAlign w:val="center"/>
          </w:tcPr>
          <w:p>
            <w:pPr>
              <w:pStyle w:val="11"/>
            </w:pPr>
            <w:r>
              <w:t>其他台、桌类</w:t>
            </w:r>
          </w:p>
        </w:tc>
        <w:tc>
          <w:tcPr>
            <w:tcW w:w="1134" w:type="dxa"/>
            <w:vAlign w:val="center"/>
          </w:tcPr>
          <w:p>
            <w:pPr>
              <w:pStyle w:val="11"/>
            </w:pPr>
            <w:r>
              <w:t>A05010299</w:t>
            </w:r>
          </w:p>
        </w:tc>
        <w:tc>
          <w:tcPr>
            <w:tcW w:w="709" w:type="dxa"/>
            <w:vAlign w:val="center"/>
          </w:tcPr>
          <w:p>
            <w:pPr>
              <w:pStyle w:val="10"/>
            </w:pPr>
            <w:r>
              <w:t>张</w:t>
            </w:r>
          </w:p>
        </w:tc>
        <w:tc>
          <w:tcPr>
            <w:tcW w:w="850" w:type="dxa"/>
            <w:vAlign w:val="center"/>
          </w:tcPr>
          <w:p>
            <w:pPr>
              <w:pStyle w:val="12"/>
            </w:pPr>
            <w:r>
              <w:t>3</w:t>
            </w:r>
          </w:p>
        </w:tc>
        <w:tc>
          <w:tcPr>
            <w:tcW w:w="850" w:type="dxa"/>
            <w:vAlign w:val="center"/>
          </w:tcPr>
          <w:p>
            <w:pPr>
              <w:pStyle w:val="12"/>
            </w:pPr>
            <w:r>
              <w:t>0.07</w:t>
            </w:r>
          </w:p>
        </w:tc>
        <w:tc>
          <w:tcPr>
            <w:tcW w:w="964" w:type="dxa"/>
            <w:vAlign w:val="center"/>
          </w:tcPr>
          <w:p>
            <w:pPr>
              <w:pStyle w:val="12"/>
            </w:pPr>
            <w:r>
              <w:t>0.20</w:t>
            </w:r>
          </w:p>
        </w:tc>
        <w:tc>
          <w:tcPr>
            <w:tcW w:w="964" w:type="dxa"/>
            <w:vAlign w:val="center"/>
          </w:tcPr>
          <w:p>
            <w:pPr>
              <w:pStyle w:val="12"/>
            </w:pPr>
            <w:r>
              <w:t>0.20</w:t>
            </w: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r>
              <w:t>0.20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1"/>
            </w:pPr>
            <w:r>
              <w:t>2025年度医疗器械管理中心人员及运转经费</w:t>
            </w:r>
          </w:p>
        </w:tc>
        <w:tc>
          <w:tcPr>
            <w:tcW w:w="964" w:type="dxa"/>
            <w:vAlign w:val="center"/>
          </w:tcPr>
          <w:p>
            <w:pPr>
              <w:pStyle w:val="12"/>
            </w:pPr>
            <w:r>
              <w:t>94.62</w:t>
            </w:r>
          </w:p>
        </w:tc>
        <w:tc>
          <w:tcPr>
            <w:tcW w:w="1134" w:type="dxa"/>
            <w:vAlign w:val="center"/>
          </w:tcPr>
          <w:p>
            <w:pPr>
              <w:pStyle w:val="11"/>
            </w:pPr>
            <w:r>
              <w:t>其他椅凳类</w:t>
            </w:r>
          </w:p>
        </w:tc>
        <w:tc>
          <w:tcPr>
            <w:tcW w:w="1134" w:type="dxa"/>
            <w:vAlign w:val="center"/>
          </w:tcPr>
          <w:p>
            <w:pPr>
              <w:pStyle w:val="11"/>
            </w:pPr>
            <w:r>
              <w:t>A05010399</w:t>
            </w:r>
          </w:p>
        </w:tc>
        <w:tc>
          <w:tcPr>
            <w:tcW w:w="709" w:type="dxa"/>
            <w:vAlign w:val="center"/>
          </w:tcPr>
          <w:p>
            <w:pPr>
              <w:pStyle w:val="10"/>
            </w:pPr>
            <w:r>
              <w:t>把</w:t>
            </w:r>
          </w:p>
        </w:tc>
        <w:tc>
          <w:tcPr>
            <w:tcW w:w="850" w:type="dxa"/>
            <w:vAlign w:val="center"/>
          </w:tcPr>
          <w:p>
            <w:pPr>
              <w:pStyle w:val="12"/>
            </w:pPr>
            <w:r>
              <w:t>3</w:t>
            </w:r>
          </w:p>
        </w:tc>
        <w:tc>
          <w:tcPr>
            <w:tcW w:w="850" w:type="dxa"/>
            <w:vAlign w:val="center"/>
          </w:tcPr>
          <w:p>
            <w:pPr>
              <w:pStyle w:val="12"/>
            </w:pPr>
            <w:r>
              <w:t>0.03</w:t>
            </w:r>
          </w:p>
        </w:tc>
        <w:tc>
          <w:tcPr>
            <w:tcW w:w="964" w:type="dxa"/>
            <w:vAlign w:val="center"/>
          </w:tcPr>
          <w:p>
            <w:pPr>
              <w:pStyle w:val="12"/>
            </w:pPr>
            <w:r>
              <w:t>0.09</w:t>
            </w:r>
          </w:p>
        </w:tc>
        <w:tc>
          <w:tcPr>
            <w:tcW w:w="964" w:type="dxa"/>
            <w:vAlign w:val="center"/>
          </w:tcPr>
          <w:p>
            <w:pPr>
              <w:pStyle w:val="12"/>
            </w:pPr>
            <w:r>
              <w:t>0.09</w:t>
            </w: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r>
              <w:t>0.09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1"/>
            </w:pPr>
            <w:r>
              <w:t>2025年度医疗器械管理中心人员及运转经费</w:t>
            </w:r>
          </w:p>
        </w:tc>
        <w:tc>
          <w:tcPr>
            <w:tcW w:w="964" w:type="dxa"/>
            <w:vAlign w:val="center"/>
          </w:tcPr>
          <w:p>
            <w:pPr>
              <w:pStyle w:val="12"/>
            </w:pPr>
            <w:r>
              <w:t>94.62</w:t>
            </w:r>
          </w:p>
        </w:tc>
        <w:tc>
          <w:tcPr>
            <w:tcW w:w="1134" w:type="dxa"/>
            <w:vAlign w:val="center"/>
          </w:tcPr>
          <w:p>
            <w:pPr>
              <w:pStyle w:val="11"/>
            </w:pPr>
            <w:r>
              <w:t>其他柜类</w:t>
            </w:r>
          </w:p>
        </w:tc>
        <w:tc>
          <w:tcPr>
            <w:tcW w:w="1134" w:type="dxa"/>
            <w:vAlign w:val="center"/>
          </w:tcPr>
          <w:p>
            <w:pPr>
              <w:pStyle w:val="11"/>
            </w:pPr>
            <w:r>
              <w:t>A05010599</w:t>
            </w:r>
          </w:p>
        </w:tc>
        <w:tc>
          <w:tcPr>
            <w:tcW w:w="709" w:type="dxa"/>
            <w:vAlign w:val="center"/>
          </w:tcPr>
          <w:p>
            <w:pPr>
              <w:pStyle w:val="10"/>
            </w:pPr>
            <w:r>
              <w:t>个</w:t>
            </w:r>
          </w:p>
        </w:tc>
        <w:tc>
          <w:tcPr>
            <w:tcW w:w="850" w:type="dxa"/>
            <w:vAlign w:val="center"/>
          </w:tcPr>
          <w:p>
            <w:pPr>
              <w:pStyle w:val="12"/>
            </w:pPr>
            <w:r>
              <w:t>6</w:t>
            </w:r>
          </w:p>
        </w:tc>
        <w:tc>
          <w:tcPr>
            <w:tcW w:w="850" w:type="dxa"/>
            <w:vAlign w:val="center"/>
          </w:tcPr>
          <w:p>
            <w:pPr>
              <w:pStyle w:val="12"/>
            </w:pPr>
            <w:r>
              <w:t>0.06</w:t>
            </w:r>
          </w:p>
        </w:tc>
        <w:tc>
          <w:tcPr>
            <w:tcW w:w="964" w:type="dxa"/>
            <w:vAlign w:val="center"/>
          </w:tcPr>
          <w:p>
            <w:pPr>
              <w:pStyle w:val="12"/>
            </w:pPr>
            <w:r>
              <w:t>0.33</w:t>
            </w:r>
          </w:p>
        </w:tc>
        <w:tc>
          <w:tcPr>
            <w:tcW w:w="964" w:type="dxa"/>
            <w:vAlign w:val="center"/>
          </w:tcPr>
          <w:p>
            <w:pPr>
              <w:pStyle w:val="12"/>
            </w:pPr>
            <w:r>
              <w:t>0.33</w:t>
            </w: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r>
              <w:t>0.33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1"/>
            </w:pPr>
            <w:r>
              <w:t>2025年度基本建设和设备购置专项经费</w:t>
            </w:r>
          </w:p>
        </w:tc>
        <w:tc>
          <w:tcPr>
            <w:tcW w:w="964" w:type="dxa"/>
            <w:vAlign w:val="center"/>
          </w:tcPr>
          <w:p>
            <w:pPr>
              <w:pStyle w:val="12"/>
            </w:pPr>
            <w:r>
              <w:t>100.00</w:t>
            </w:r>
          </w:p>
        </w:tc>
        <w:tc>
          <w:tcPr>
            <w:tcW w:w="1134" w:type="dxa"/>
            <w:vAlign w:val="center"/>
          </w:tcPr>
          <w:p>
            <w:pPr>
              <w:pStyle w:val="11"/>
            </w:pPr>
            <w:r>
              <w:t>消毒灭菌设备及器具</w:t>
            </w:r>
          </w:p>
        </w:tc>
        <w:tc>
          <w:tcPr>
            <w:tcW w:w="1134" w:type="dxa"/>
            <w:vAlign w:val="center"/>
          </w:tcPr>
          <w:p>
            <w:pPr>
              <w:pStyle w:val="11"/>
            </w:pPr>
            <w:r>
              <w:t>A02322800</w:t>
            </w:r>
          </w:p>
        </w:tc>
        <w:tc>
          <w:tcPr>
            <w:tcW w:w="709" w:type="dxa"/>
            <w:vAlign w:val="center"/>
          </w:tcPr>
          <w:p>
            <w:pPr>
              <w:pStyle w:val="10"/>
            </w:pPr>
            <w:r>
              <w:t>台</w:t>
            </w:r>
          </w:p>
        </w:tc>
        <w:tc>
          <w:tcPr>
            <w:tcW w:w="850" w:type="dxa"/>
            <w:vAlign w:val="center"/>
          </w:tcPr>
          <w:p>
            <w:pPr>
              <w:pStyle w:val="12"/>
            </w:pPr>
            <w:r>
              <w:t>1</w:t>
            </w:r>
          </w:p>
        </w:tc>
        <w:tc>
          <w:tcPr>
            <w:tcW w:w="850" w:type="dxa"/>
            <w:vAlign w:val="center"/>
          </w:tcPr>
          <w:p>
            <w:pPr>
              <w:pStyle w:val="12"/>
            </w:pPr>
            <w:r>
              <w:t>42.00</w:t>
            </w:r>
          </w:p>
        </w:tc>
        <w:tc>
          <w:tcPr>
            <w:tcW w:w="964" w:type="dxa"/>
            <w:vAlign w:val="center"/>
          </w:tcPr>
          <w:p>
            <w:pPr>
              <w:pStyle w:val="12"/>
            </w:pPr>
            <w:r>
              <w:t>42.00</w:t>
            </w:r>
          </w:p>
        </w:tc>
        <w:tc>
          <w:tcPr>
            <w:tcW w:w="964" w:type="dxa"/>
            <w:vAlign w:val="center"/>
          </w:tcPr>
          <w:p>
            <w:pPr>
              <w:pStyle w:val="12"/>
            </w:pPr>
            <w:r>
              <w:t>42.00</w:t>
            </w: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1"/>
            </w:pPr>
            <w:r>
              <w:t>2025年度基本建设和设备购置专项经费</w:t>
            </w:r>
          </w:p>
        </w:tc>
        <w:tc>
          <w:tcPr>
            <w:tcW w:w="964" w:type="dxa"/>
            <w:vAlign w:val="center"/>
          </w:tcPr>
          <w:p>
            <w:pPr>
              <w:pStyle w:val="12"/>
            </w:pPr>
            <w:r>
              <w:t>100.00</w:t>
            </w:r>
          </w:p>
        </w:tc>
        <w:tc>
          <w:tcPr>
            <w:tcW w:w="1134" w:type="dxa"/>
            <w:vAlign w:val="center"/>
          </w:tcPr>
          <w:p>
            <w:pPr>
              <w:pStyle w:val="11"/>
            </w:pPr>
            <w:r>
              <w:t>口腔设备及器械</w:t>
            </w:r>
          </w:p>
        </w:tc>
        <w:tc>
          <w:tcPr>
            <w:tcW w:w="1134" w:type="dxa"/>
            <w:vAlign w:val="center"/>
          </w:tcPr>
          <w:p>
            <w:pPr>
              <w:pStyle w:val="11"/>
            </w:pPr>
            <w:r>
              <w:t>A02323300</w:t>
            </w:r>
          </w:p>
        </w:tc>
        <w:tc>
          <w:tcPr>
            <w:tcW w:w="709" w:type="dxa"/>
            <w:vAlign w:val="center"/>
          </w:tcPr>
          <w:p>
            <w:pPr>
              <w:pStyle w:val="10"/>
            </w:pPr>
            <w:r>
              <w:t>台</w:t>
            </w:r>
          </w:p>
        </w:tc>
        <w:tc>
          <w:tcPr>
            <w:tcW w:w="850" w:type="dxa"/>
            <w:vAlign w:val="center"/>
          </w:tcPr>
          <w:p>
            <w:pPr>
              <w:pStyle w:val="12"/>
            </w:pPr>
            <w:r>
              <w:t>2</w:t>
            </w:r>
          </w:p>
        </w:tc>
        <w:tc>
          <w:tcPr>
            <w:tcW w:w="850" w:type="dxa"/>
            <w:vAlign w:val="center"/>
          </w:tcPr>
          <w:p>
            <w:pPr>
              <w:pStyle w:val="12"/>
            </w:pPr>
            <w:r>
              <w:t>24.42</w:t>
            </w:r>
          </w:p>
        </w:tc>
        <w:tc>
          <w:tcPr>
            <w:tcW w:w="964" w:type="dxa"/>
            <w:vAlign w:val="center"/>
          </w:tcPr>
          <w:p>
            <w:pPr>
              <w:pStyle w:val="12"/>
            </w:pPr>
            <w:r>
              <w:t>48.84</w:t>
            </w:r>
          </w:p>
        </w:tc>
        <w:tc>
          <w:tcPr>
            <w:tcW w:w="964" w:type="dxa"/>
            <w:vAlign w:val="center"/>
          </w:tcPr>
          <w:p>
            <w:pPr>
              <w:pStyle w:val="12"/>
            </w:pPr>
            <w:r>
              <w:t>48.84</w:t>
            </w: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r>
              <w:t>48.84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1"/>
            </w:pPr>
            <w:r>
              <w:t>2025年度基本建设和设备购置专项经费</w:t>
            </w:r>
          </w:p>
        </w:tc>
        <w:tc>
          <w:tcPr>
            <w:tcW w:w="964" w:type="dxa"/>
            <w:vAlign w:val="center"/>
          </w:tcPr>
          <w:p>
            <w:pPr>
              <w:pStyle w:val="12"/>
            </w:pPr>
            <w:r>
              <w:t>100.00</w:t>
            </w:r>
          </w:p>
        </w:tc>
        <w:tc>
          <w:tcPr>
            <w:tcW w:w="1134" w:type="dxa"/>
            <w:vAlign w:val="center"/>
          </w:tcPr>
          <w:p>
            <w:pPr>
              <w:pStyle w:val="11"/>
            </w:pPr>
            <w:r>
              <w:t>口腔设备及器械</w:t>
            </w:r>
          </w:p>
        </w:tc>
        <w:tc>
          <w:tcPr>
            <w:tcW w:w="1134" w:type="dxa"/>
            <w:vAlign w:val="center"/>
          </w:tcPr>
          <w:p>
            <w:pPr>
              <w:pStyle w:val="11"/>
            </w:pPr>
            <w:r>
              <w:t>A02323300</w:t>
            </w:r>
          </w:p>
        </w:tc>
        <w:tc>
          <w:tcPr>
            <w:tcW w:w="709" w:type="dxa"/>
            <w:vAlign w:val="center"/>
          </w:tcPr>
          <w:p>
            <w:pPr>
              <w:pStyle w:val="10"/>
            </w:pPr>
            <w:r>
              <w:t>批</w:t>
            </w:r>
          </w:p>
        </w:tc>
        <w:tc>
          <w:tcPr>
            <w:tcW w:w="850" w:type="dxa"/>
            <w:vAlign w:val="center"/>
          </w:tcPr>
          <w:p>
            <w:pPr>
              <w:pStyle w:val="12"/>
            </w:pPr>
            <w:r>
              <w:t>1</w:t>
            </w:r>
          </w:p>
        </w:tc>
        <w:tc>
          <w:tcPr>
            <w:tcW w:w="850" w:type="dxa"/>
            <w:vAlign w:val="center"/>
          </w:tcPr>
          <w:p>
            <w:pPr>
              <w:pStyle w:val="12"/>
            </w:pPr>
            <w:r>
              <w:t>9.16</w:t>
            </w:r>
          </w:p>
        </w:tc>
        <w:tc>
          <w:tcPr>
            <w:tcW w:w="964" w:type="dxa"/>
            <w:vAlign w:val="center"/>
          </w:tcPr>
          <w:p>
            <w:pPr>
              <w:pStyle w:val="12"/>
            </w:pPr>
            <w:r>
              <w:t>9.16</w:t>
            </w:r>
          </w:p>
        </w:tc>
        <w:tc>
          <w:tcPr>
            <w:tcW w:w="964" w:type="dxa"/>
            <w:vAlign w:val="center"/>
          </w:tcPr>
          <w:p>
            <w:pPr>
              <w:pStyle w:val="12"/>
            </w:pPr>
            <w:r>
              <w:t>9.16</w:t>
            </w: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r>
              <w:t>9.16</w:t>
            </w:r>
          </w:p>
        </w:tc>
      </w:tr>
    </w:tbl>
    <w:p>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七、国有资产信息</w:t>
      </w:r>
    </w:p>
    <w:p>
      <w:pPr>
        <w:spacing w:before="0" w:after="0" w:line="500" w:lineRule="exact"/>
        <w:ind w:firstLine="560"/>
        <w:jc w:val="left"/>
        <w:outlineLvl w:val="9"/>
      </w:pPr>
      <w:r>
        <w:rPr>
          <w:rFonts w:ascii="Times New Roman" w:hAnsi="Times New Roman" w:eastAsia="方正仿宋_GBK" w:cs="Times New Roman"/>
          <w:b w:val="0"/>
          <w:color w:val="000000"/>
          <w:sz w:val="28"/>
        </w:rPr>
        <w:t>承德市口腔医院上年末固定资产金额为3948.68万元（详见下表）。本年度拟购置固定资产总额为207.81万元，已按要求列入政府采购预算，详见政府采购预算表。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pPr>
              <w:pStyle w:val="6"/>
            </w:pPr>
            <w:r>
              <w:t>451012承德市口腔医院</w:t>
            </w:r>
          </w:p>
        </w:tc>
        <w:tc>
          <w:tcPr>
            <w:tcW w:w="5670" w:type="dxa"/>
            <w:gridSpan w:val="2"/>
            <w:tcBorders>
              <w:top w:val="single" w:color="FFFFFF" w:sz="6" w:space="0"/>
              <w:left w:val="single" w:color="FFFFFF" w:sz="6" w:space="0"/>
              <w:right w:val="single" w:color="FFFFFF" w:sz="6" w:space="0"/>
            </w:tcBorders>
            <w:vAlign w:val="center"/>
          </w:tcPr>
          <w:p>
            <w:pPr>
              <w:pStyle w:val="8"/>
            </w:pPr>
            <w:r>
              <w:t>截止时间：2024-12-31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pPr>
              <w:pStyle w:val="9"/>
            </w:pPr>
            <w:r>
              <w:t>项   目</w:t>
            </w:r>
          </w:p>
        </w:tc>
        <w:tc>
          <w:tcPr>
            <w:tcW w:w="2835" w:type="dxa"/>
            <w:vAlign w:val="center"/>
          </w:tcPr>
          <w:p>
            <w:pPr>
              <w:pStyle w:val="9"/>
            </w:pPr>
            <w:r>
              <w:t>数量</w:t>
            </w:r>
          </w:p>
        </w:tc>
        <w:tc>
          <w:tcPr>
            <w:tcW w:w="2835" w:type="dxa"/>
            <w:vAlign w:val="center"/>
          </w:tcPr>
          <w:p>
            <w:pPr>
              <w:pStyle w:val="9"/>
            </w:pPr>
            <w:r>
              <w:t>价值（金额单位：万元）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1"/>
            </w:pPr>
            <w:r>
              <w:t>资产总额</w:t>
            </w:r>
          </w:p>
        </w:tc>
        <w:tc>
          <w:tcPr>
            <w:tcW w:w="2835" w:type="dxa"/>
            <w:vAlign w:val="center"/>
          </w:tcPr>
          <w:p>
            <w:pPr>
              <w:pStyle w:val="10"/>
            </w:pPr>
          </w:p>
        </w:tc>
        <w:tc>
          <w:tcPr>
            <w:tcW w:w="2835" w:type="dxa"/>
            <w:vAlign w:val="center"/>
          </w:tcPr>
          <w:p>
            <w:pPr>
              <w:pStyle w:val="12"/>
            </w:pPr>
            <w:r>
              <w:t>3948.68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1"/>
            </w:pPr>
            <w:r>
              <w:t>1、房屋（平方米）</w:t>
            </w:r>
          </w:p>
        </w:tc>
        <w:tc>
          <w:tcPr>
            <w:tcW w:w="2835" w:type="dxa"/>
            <w:vAlign w:val="center"/>
          </w:tcPr>
          <w:p>
            <w:pPr>
              <w:pStyle w:val="10"/>
            </w:pPr>
            <w:r>
              <w:t>4613.20</w:t>
            </w:r>
          </w:p>
        </w:tc>
        <w:tc>
          <w:tcPr>
            <w:tcW w:w="2835" w:type="dxa"/>
            <w:vAlign w:val="center"/>
          </w:tcPr>
          <w:p>
            <w:pPr>
              <w:pStyle w:val="12"/>
            </w:pPr>
            <w:r>
              <w:t>786.40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1"/>
            </w:pPr>
            <w:r>
              <w:t>　　其中：办公用房（平方米）</w:t>
            </w:r>
          </w:p>
        </w:tc>
        <w:tc>
          <w:tcPr>
            <w:tcW w:w="2835" w:type="dxa"/>
            <w:vAlign w:val="center"/>
          </w:tcPr>
          <w:p>
            <w:pPr>
              <w:pStyle w:val="10"/>
            </w:pPr>
            <w:r>
              <w:t>3496.96</w:t>
            </w:r>
          </w:p>
        </w:tc>
        <w:tc>
          <w:tcPr>
            <w:tcW w:w="2835" w:type="dxa"/>
            <w:vAlign w:val="center"/>
          </w:tcPr>
          <w:p>
            <w:pPr>
              <w:pStyle w:val="12"/>
            </w:pPr>
            <w:r>
              <w:t>774.97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1"/>
            </w:pPr>
            <w:r>
              <w:t>2、车辆（台、辆）</w:t>
            </w:r>
          </w:p>
        </w:tc>
        <w:tc>
          <w:tcPr>
            <w:tcW w:w="2835" w:type="dxa"/>
            <w:vAlign w:val="center"/>
          </w:tcPr>
          <w:p>
            <w:pPr>
              <w:pStyle w:val="10"/>
            </w:pPr>
            <w:r>
              <w:t>1</w:t>
            </w:r>
          </w:p>
        </w:tc>
        <w:tc>
          <w:tcPr>
            <w:tcW w:w="2835" w:type="dxa"/>
            <w:vAlign w:val="center"/>
          </w:tcPr>
          <w:p>
            <w:pPr>
              <w:pStyle w:val="12"/>
            </w:pPr>
            <w:r>
              <w:t>25.16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1"/>
            </w:pPr>
            <w:r>
              <w:t>3、单价在20万元以上的设备</w:t>
            </w:r>
          </w:p>
        </w:tc>
        <w:tc>
          <w:tcPr>
            <w:tcW w:w="2835" w:type="dxa"/>
            <w:vAlign w:val="center"/>
          </w:tcPr>
          <w:p>
            <w:pPr>
              <w:pStyle w:val="10"/>
            </w:pPr>
            <w:r>
              <w:t>22</w:t>
            </w:r>
          </w:p>
        </w:tc>
        <w:tc>
          <w:tcPr>
            <w:tcW w:w="2835" w:type="dxa"/>
            <w:vAlign w:val="center"/>
          </w:tcPr>
          <w:p>
            <w:pPr>
              <w:pStyle w:val="12"/>
            </w:pPr>
            <w:r>
              <w:t>1038.82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1"/>
            </w:pPr>
            <w:r>
              <w:t>4、其他固定资产</w:t>
            </w:r>
          </w:p>
        </w:tc>
        <w:tc>
          <w:tcPr>
            <w:tcW w:w="2835" w:type="dxa"/>
            <w:vAlign w:val="center"/>
          </w:tcPr>
          <w:p>
            <w:pPr>
              <w:pStyle w:val="10"/>
            </w:pPr>
            <w:r>
              <w:t>3284</w:t>
            </w:r>
          </w:p>
        </w:tc>
        <w:tc>
          <w:tcPr>
            <w:tcW w:w="2835" w:type="dxa"/>
            <w:vAlign w:val="center"/>
          </w:tcPr>
          <w:p>
            <w:pPr>
              <w:pStyle w:val="12"/>
            </w:pPr>
            <w:r>
              <w:t>2098.30</w:t>
            </w:r>
          </w:p>
        </w:tc>
      </w:tr>
    </w:tbl>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八、名词解释</w:t>
      </w:r>
    </w:p>
    <w:p>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单位预算支出：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pPr>
        <w:spacing w:before="10" w:after="10" w:line="240" w:lineRule="auto"/>
        <w:ind w:firstLine="640"/>
        <w:jc w:val="left"/>
        <w:outlineLvl w:val="5"/>
      </w:pPr>
      <w:r>
        <w:rPr>
          <w:rFonts w:ascii="黑体" w:hAnsi="黑体" w:eastAsia="黑体" w:cs="黑体"/>
          <w:color w:val="000000"/>
          <w:sz w:val="32"/>
        </w:rPr>
        <w:t>九、其他需要说明的事项</w:t>
      </w:r>
    </w:p>
    <w:p>
      <w:pPr>
        <w:spacing w:before="0" w:after="0" w:line="500" w:lineRule="exact"/>
        <w:ind w:firstLine="560"/>
        <w:jc w:val="left"/>
        <w:outlineLvl w:val="9"/>
        <w:sectPr>
          <w:pgSz w:w="16840" w:h="11900" w:orient="landscape"/>
          <w:pgMar w:top="1361" w:right="1020" w:bottom="1134" w:left="1020" w:header="720" w:footer="720" w:gutter="0"/>
        </w:sectPr>
      </w:pPr>
      <w:r>
        <w:rPr>
          <w:rFonts w:ascii="Times New Roman" w:hAnsi="Times New Roman" w:eastAsia="方正仿宋_GBK" w:cs="Times New Roman"/>
          <w:b w:val="0"/>
          <w:color w:val="000000"/>
          <w:sz w:val="28"/>
        </w:rPr>
        <w:t>我单位无其他需要说明的事项。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仿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方正仿宋_GB18030">
    <w:altName w:val="仿宋"/>
    <w:panose1 w:val="02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方正仿宋_GBK">
    <w:altName w:val="宋体"/>
    <w:panose1 w:val="00000000000000000000"/>
    <w:charset w:val="86"/>
    <w:family w:val="roman"/>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w:t>
                    </w:r>
                    <w:r>
                      <w:rPr>
                        <w:rFonts w:hint="eastAsia" w:eastAsia="宋体"/>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F011E1B"/>
    <w:rsid w:val="13CF1D0E"/>
    <w:rsid w:val="5CD7658D"/>
    <w:rsid w:val="6F011E1B"/>
    <w:rsid w:val="6FAB7E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单元格样式20"/>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7">
    <w:name w:val="单元格样式2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8">
    <w:name w:val="单元格样式22"/>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9">
    <w:name w:val="单元格样式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0">
    <w:name w:val="单元格样式3"/>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1">
    <w:name w:val="单元格样式2"/>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2">
    <w:name w:val="单元格样式4"/>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3">
    <w:name w:val="单元格样式6"/>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4">
    <w:name w:val="单元格样式7"/>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5">
    <w:name w:val="单元格样式5"/>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6">
    <w:name w:val="插入文本样式-插入单位职责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7">
    <w:name w:val="插入文本样式-插入预算公开单位预算安排的总体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8">
    <w:name w:val="插入文本样式-插入预算公开单位机关运行经费安排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9">
    <w:name w:val="插入文本样式-插入预算公开单位财政拨款三公经费预算情况及增减变化原因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单元格样式23"/>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1">
    <w:name w:val="TOC 1"/>
    <w:basedOn w:val="1"/>
    <w:qFormat/>
    <w:uiPriority w:val="0"/>
    <w:pPr>
      <w:spacing w:before="120"/>
      <w:ind w:firstLine="560"/>
    </w:pPr>
    <w:rPr>
      <w:rFonts w:eastAsia="方正仿宋_GBK"/>
      <w:color w:val="000000"/>
      <w:sz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2025-03-15T01:48:00Z</dcterms:created>
  <dc:creator>Administrator</dc:creator>
  <cp:lastModifiedBy>Administrator</cp:lastModifiedBy>
  <cp:lastPrinted>2025-03-15T02:59:00Z</cp:lastPrinted>
  <dcterms:modified xsi:type="dcterms:W3CDTF">2025-03-15T02:59:37Z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